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13" w:rsidRPr="00CD3618" w:rsidRDefault="00F80A21">
      <w:pPr>
        <w:rPr>
          <w:rFonts w:ascii="仿宋_GB2312" w:eastAsia="仿宋_GB2312" w:hAnsi="黑体" w:cs="黑体" w:hint="eastAsia"/>
          <w:sz w:val="28"/>
          <w:szCs w:val="28"/>
        </w:rPr>
      </w:pPr>
      <w:r w:rsidRPr="00CD3618">
        <w:rPr>
          <w:rFonts w:ascii="仿宋_GB2312" w:eastAsia="仿宋_GB2312" w:hAnsi="黑体" w:cs="黑体" w:hint="eastAsia"/>
          <w:sz w:val="28"/>
          <w:szCs w:val="28"/>
        </w:rPr>
        <w:t>附件1</w:t>
      </w:r>
    </w:p>
    <w:p w:rsidR="00F25513" w:rsidRPr="00CD3618" w:rsidRDefault="00F80A2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D3618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F25513" w:rsidRPr="00CD3618" w:rsidRDefault="00F25513">
      <w:pPr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</w:pPr>
    </w:p>
    <w:p w:rsidR="00F25513" w:rsidRPr="00CD3618" w:rsidRDefault="00F80A21" w:rsidP="00CD3618">
      <w:pPr>
        <w:spacing w:line="480" w:lineRule="auto"/>
        <w:ind w:firstLineChars="196" w:firstLine="630"/>
        <w:jc w:val="lef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一、酒类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（一）抽检依据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GB 2757-2012、GB 2762-2017、GB 2760-2014。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（二）检验项目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铅、甲醇、氰化物、甜蜜素</w:t>
      </w:r>
      <w:r w:rsidR="002444A4" w:rsidRPr="00CD3618">
        <w:rPr>
          <w:rFonts w:ascii="仿宋_GB2312" w:eastAsia="仿宋_GB2312" w:hAnsi="宋体" w:cs="宋体" w:hint="eastAsia"/>
          <w:sz w:val="32"/>
          <w:szCs w:val="32"/>
        </w:rPr>
        <w:t>、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糖精钠、三氯蔗糖</w:t>
      </w:r>
      <w:r w:rsidR="002444A4" w:rsidRPr="00CD3618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25513" w:rsidRPr="00CD3618" w:rsidRDefault="00CD3618" w:rsidP="00CD3618">
      <w:pPr>
        <w:spacing w:line="480" w:lineRule="auto"/>
        <w:ind w:firstLineChars="196" w:firstLine="630"/>
        <w:jc w:val="lef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二、</w:t>
      </w:r>
      <w:r w:rsidR="00AE3120"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方便</w:t>
      </w:r>
      <w:r w:rsidR="00F80A21"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食品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（一）抽检依据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 xml:space="preserve">GB 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17400-2015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、</w:t>
      </w:r>
      <w:r w:rsidR="00D86CDA" w:rsidRPr="00CD3618">
        <w:rPr>
          <w:rFonts w:ascii="仿宋_GB2312" w:eastAsia="仿宋_GB2312" w:hAnsi="宋体" w:cs="宋体" w:hint="eastAsia"/>
          <w:sz w:val="32"/>
          <w:szCs w:val="32"/>
        </w:rPr>
        <w:t>DB41/T  515-2007、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GB 2762-2017、</w:t>
      </w:r>
      <w:r w:rsidR="00D86CDA" w:rsidRPr="00CD3618">
        <w:rPr>
          <w:rFonts w:ascii="仿宋_GB2312" w:eastAsia="仿宋_GB2312" w:hAnsi="宋体" w:cs="宋体" w:hint="eastAsia"/>
          <w:sz w:val="32"/>
          <w:szCs w:val="32"/>
        </w:rPr>
        <w:t>整顿办函[2011]1号、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GB 2760-2014、GB 19640-2016、GB 29921-2013、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食品整治办〔200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9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〕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5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 xml:space="preserve"> 号。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（二）检验项目</w:t>
      </w:r>
    </w:p>
    <w:p w:rsidR="007015A2" w:rsidRPr="00CD3618" w:rsidRDefault="007015A2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酸价（以脂肪计）、过氧化值（以脂肪计）、铅（以</w:t>
      </w:r>
      <w:proofErr w:type="spellStart"/>
      <w:r w:rsidRPr="00CD3618">
        <w:rPr>
          <w:rFonts w:ascii="仿宋_GB2312" w:eastAsia="仿宋_GB2312" w:hAnsi="宋体" w:cs="宋体" w:hint="eastAsia"/>
          <w:sz w:val="32"/>
          <w:szCs w:val="32"/>
        </w:rPr>
        <w:t>pb</w:t>
      </w:r>
      <w:proofErr w:type="spellEnd"/>
      <w:r w:rsidRPr="00CD3618">
        <w:rPr>
          <w:rFonts w:ascii="仿宋_GB2312" w:eastAsia="仿宋_GB2312" w:hAnsi="宋体" w:cs="宋体" w:hint="eastAsia"/>
          <w:sz w:val="32"/>
          <w:szCs w:val="32"/>
        </w:rPr>
        <w:t>计）、富马酸二甲酯、</w:t>
      </w:r>
      <w:r w:rsidR="00F80A21" w:rsidRPr="00CD3618">
        <w:rPr>
          <w:rFonts w:ascii="仿宋_GB2312" w:eastAsia="仿宋_GB2312" w:hAnsi="宋体" w:cs="宋体" w:hint="eastAsia"/>
          <w:sz w:val="32"/>
          <w:szCs w:val="32"/>
        </w:rPr>
        <w:t>苯甲酸及其钠盐（以苯甲酸计）、山梨</w:t>
      </w:r>
      <w:proofErr w:type="gramStart"/>
      <w:r w:rsidR="00F80A21" w:rsidRPr="00CD3618">
        <w:rPr>
          <w:rFonts w:ascii="仿宋_GB2312" w:eastAsia="仿宋_GB2312" w:hAnsi="宋体" w:cs="宋体" w:hint="eastAsia"/>
          <w:sz w:val="32"/>
          <w:szCs w:val="32"/>
        </w:rPr>
        <w:t>酸及其</w:t>
      </w:r>
      <w:proofErr w:type="gramEnd"/>
      <w:r w:rsidR="00F80A21" w:rsidRPr="00CD3618">
        <w:rPr>
          <w:rFonts w:ascii="仿宋_GB2312" w:eastAsia="仿宋_GB2312" w:hAnsi="宋体" w:cs="宋体" w:hint="eastAsia"/>
          <w:sz w:val="32"/>
          <w:szCs w:val="32"/>
        </w:rPr>
        <w:t>钾盐（以山梨酸计）、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糖精钠（以糖精钠计）、甜蜜素（以环已基氨基磺酸计）、</w:t>
      </w:r>
      <w:r w:rsidR="00D86CDA" w:rsidRPr="00CD3618">
        <w:rPr>
          <w:rFonts w:ascii="仿宋_GB2312" w:eastAsia="仿宋_GB2312" w:hAnsi="宋体" w:cs="宋体" w:hint="eastAsia"/>
          <w:sz w:val="32"/>
          <w:szCs w:val="32"/>
        </w:rPr>
        <w:t>苏丹红I、苏丹红</w:t>
      </w:r>
      <w:r w:rsidR="00D86CDA" w:rsidRPr="00CD361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II 、苏丹红III 、苏丹红IV 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铝的残留量（干样品，以A1计）、丙</w:t>
      </w:r>
      <w:proofErr w:type="gramStart"/>
      <w:r w:rsidRPr="00CD3618">
        <w:rPr>
          <w:rFonts w:ascii="仿宋_GB2312" w:eastAsia="仿宋_GB2312" w:hAnsi="宋体" w:cs="宋体" w:hint="eastAsia"/>
          <w:sz w:val="32"/>
          <w:szCs w:val="32"/>
        </w:rPr>
        <w:t>酸及其</w:t>
      </w:r>
      <w:proofErr w:type="gramEnd"/>
      <w:r w:rsidRPr="00CD3618">
        <w:rPr>
          <w:rFonts w:ascii="仿宋_GB2312" w:eastAsia="仿宋_GB2312" w:hAnsi="宋体" w:cs="宋体" w:hint="eastAsia"/>
          <w:sz w:val="32"/>
          <w:szCs w:val="32"/>
        </w:rPr>
        <w:t>钠盐、钙盐（以丙酸计）、脱氢乙酸及其钠盐、三氯蔗糖、菌落总数、大肠菌群、金黄色葡萄球菌、沙门氏菌、霉菌。</w:t>
      </w:r>
    </w:p>
    <w:p w:rsidR="00F25513" w:rsidRPr="00CD3618" w:rsidRDefault="00F80A21" w:rsidP="00CD3618">
      <w:pPr>
        <w:spacing w:line="480" w:lineRule="auto"/>
        <w:ind w:firstLineChars="196" w:firstLine="630"/>
        <w:jc w:val="lef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三、</w:t>
      </w:r>
      <w:r w:rsidR="00AE3120"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肉制品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（一）抽检依据</w:t>
      </w:r>
    </w:p>
    <w:p w:rsidR="005C5BF1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 xml:space="preserve">GB 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2760-2014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、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DB41/T  515-2007、整顿办函[</w:t>
      </w:r>
      <w:r w:rsidR="005C5BF1" w:rsidRPr="00CD3618">
        <w:rPr>
          <w:rFonts w:ascii="仿宋_GB2312" w:eastAsia="仿宋_GB2312" w:hAnsi="宋体" w:cs="宋体" w:hint="eastAsia"/>
          <w:sz w:val="32"/>
          <w:szCs w:val="32"/>
        </w:rPr>
        <w:t>2011</w:t>
      </w:r>
      <w:r w:rsidR="007015A2" w:rsidRPr="00CD3618">
        <w:rPr>
          <w:rFonts w:ascii="仿宋_GB2312" w:eastAsia="仿宋_GB2312" w:hAnsi="宋体" w:cs="宋体" w:hint="eastAsia"/>
          <w:sz w:val="32"/>
          <w:szCs w:val="32"/>
        </w:rPr>
        <w:t>]</w:t>
      </w:r>
      <w:r w:rsidR="005C5BF1" w:rsidRPr="00CD3618">
        <w:rPr>
          <w:rFonts w:ascii="仿宋_GB2312" w:eastAsia="仿宋_GB2312" w:hAnsi="宋体" w:cs="宋体" w:hint="eastAsia"/>
          <w:sz w:val="32"/>
          <w:szCs w:val="32"/>
        </w:rPr>
        <w:t>1号、食品整治办[2009]5号、GB 2762-2017、GB 2762-2016、GB 29921-2013</w:t>
      </w:r>
      <w:r w:rsidR="002444A4" w:rsidRPr="00CD3618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（二）检验项目</w:t>
      </w:r>
    </w:p>
    <w:p w:rsidR="005C5BF1" w:rsidRPr="00CD3618" w:rsidRDefault="005C5BF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酸价（以脂肪计）、过氧化值（以脂肪计）、铅（以</w:t>
      </w:r>
      <w:proofErr w:type="spellStart"/>
      <w:r w:rsidRPr="00CD3618">
        <w:rPr>
          <w:rFonts w:ascii="仿宋_GB2312" w:eastAsia="仿宋_GB2312" w:hAnsi="宋体" w:cs="宋体" w:hint="eastAsia"/>
          <w:sz w:val="32"/>
          <w:szCs w:val="32"/>
        </w:rPr>
        <w:t>pb</w:t>
      </w:r>
      <w:proofErr w:type="spellEnd"/>
      <w:r w:rsidRPr="00CD3618">
        <w:rPr>
          <w:rFonts w:ascii="仿宋_GB2312" w:eastAsia="仿宋_GB2312" w:hAnsi="宋体" w:cs="宋体" w:hint="eastAsia"/>
          <w:sz w:val="32"/>
          <w:szCs w:val="32"/>
        </w:rPr>
        <w:t>计）、镉（以Cd计）、铬（以Cr计）、总砷（以As计）、亚硝酸盐（</w:t>
      </w:r>
      <w:r w:rsidR="00D86CDA" w:rsidRPr="00CD3618">
        <w:rPr>
          <w:rFonts w:ascii="仿宋_GB2312" w:eastAsia="仿宋_GB2312" w:hAnsi="宋体" w:cs="宋体" w:hint="eastAsia"/>
          <w:sz w:val="32"/>
          <w:szCs w:val="32"/>
        </w:rPr>
        <w:t>以亚硝酸钠计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）</w:t>
      </w:r>
      <w:r w:rsidR="00D86CDA" w:rsidRPr="00CD3618">
        <w:rPr>
          <w:rFonts w:ascii="仿宋_GB2312" w:eastAsia="仿宋_GB2312" w:hAnsi="宋体" w:cs="宋体" w:hint="eastAsia"/>
          <w:sz w:val="32"/>
          <w:szCs w:val="32"/>
        </w:rPr>
        <w:t>、胭脂红、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苯甲酸及其钠盐（以苯甲酸计）、山梨</w:t>
      </w:r>
      <w:proofErr w:type="gramStart"/>
      <w:r w:rsidRPr="00CD3618">
        <w:rPr>
          <w:rFonts w:ascii="仿宋_GB2312" w:eastAsia="仿宋_GB2312" w:hAnsi="宋体" w:cs="宋体" w:hint="eastAsia"/>
          <w:sz w:val="32"/>
          <w:szCs w:val="32"/>
        </w:rPr>
        <w:t>酸及其</w:t>
      </w:r>
      <w:proofErr w:type="gramEnd"/>
      <w:r w:rsidRPr="00CD3618">
        <w:rPr>
          <w:rFonts w:ascii="仿宋_GB2312" w:eastAsia="仿宋_GB2312" w:hAnsi="宋体" w:cs="宋体" w:hint="eastAsia"/>
          <w:sz w:val="32"/>
          <w:szCs w:val="32"/>
        </w:rPr>
        <w:t>钾盐（以山梨酸计）、糖精钠（以糖精钠计）、脱氢乙酸及其钠盐、富马酸二甲酯、苏丹红I、苏丹红</w:t>
      </w:r>
      <w:r w:rsidRPr="00CD361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II 、苏丹红III 、苏丹红IV 、菌落总数、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大肠菌群、金黄色葡萄球菌、沙门氏菌、霉菌。</w:t>
      </w:r>
    </w:p>
    <w:p w:rsidR="00F25513" w:rsidRPr="00CD3618" w:rsidRDefault="00F80A21" w:rsidP="00CD3618">
      <w:pPr>
        <w:spacing w:line="480" w:lineRule="auto"/>
        <w:ind w:firstLineChars="196" w:firstLine="630"/>
        <w:jc w:val="lef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四、调味品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（一）抽检依据</w:t>
      </w:r>
    </w:p>
    <w:p w:rsidR="00F25513" w:rsidRPr="00CD3618" w:rsidRDefault="00D86CDA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整顿办函[2011]1号</w:t>
      </w:r>
      <w:r w:rsidR="00F80A21" w:rsidRPr="00CD3618">
        <w:rPr>
          <w:rFonts w:ascii="仿宋_GB2312" w:eastAsia="仿宋_GB2312" w:hAnsi="宋体" w:cs="宋体" w:hint="eastAsia"/>
          <w:sz w:val="32"/>
          <w:szCs w:val="32"/>
        </w:rPr>
        <w:t>、GB 2760-2014、GB 2762-2017。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（二）检验项目</w:t>
      </w:r>
    </w:p>
    <w:p w:rsidR="00F25513" w:rsidRPr="00CD3618" w:rsidRDefault="00D86CDA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苏丹红I、苏丹红</w:t>
      </w:r>
      <w:r w:rsidRPr="00CD361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II 、苏丹红III 、苏丹红IV</w:t>
      </w:r>
      <w:r w:rsidR="00F80A21" w:rsidRPr="00CD3618">
        <w:rPr>
          <w:rFonts w:ascii="仿宋_GB2312" w:eastAsia="仿宋_GB2312" w:hAnsi="宋体" w:cs="宋体" w:hint="eastAsia"/>
          <w:sz w:val="32"/>
          <w:szCs w:val="32"/>
        </w:rPr>
        <w:t>铅、总砷、苯甲酸、山梨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酸、二氧化硫</w:t>
      </w:r>
      <w:r w:rsidR="00F80A21" w:rsidRPr="00CD3618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25513" w:rsidRPr="00CD3618" w:rsidRDefault="00F80A21" w:rsidP="00B96917">
      <w:pPr>
        <w:spacing w:line="480" w:lineRule="auto"/>
        <w:ind w:firstLineChars="196" w:firstLine="630"/>
        <w:jc w:val="lef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五、</w:t>
      </w:r>
      <w:r w:rsidR="00AE3120" w:rsidRPr="00CD3618">
        <w:rPr>
          <w:rFonts w:ascii="仿宋_GB2312" w:eastAsia="仿宋_GB2312" w:hAnsi="宋体" w:cs="宋体" w:hint="eastAsia"/>
          <w:b/>
          <w:bCs/>
          <w:sz w:val="32"/>
          <w:szCs w:val="32"/>
        </w:rPr>
        <w:t>薯类及膨化食品</w:t>
      </w:r>
    </w:p>
    <w:p w:rsidR="00F25513" w:rsidRPr="00CD3618" w:rsidRDefault="00F80A21" w:rsidP="00B96917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（一）抽检依据</w:t>
      </w:r>
    </w:p>
    <w:p w:rsidR="00F25513" w:rsidRPr="00CD3618" w:rsidRDefault="00F80A21" w:rsidP="00B96917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bookmarkStart w:id="0" w:name="_GoBack"/>
      <w:bookmarkEnd w:id="0"/>
      <w:r w:rsidRPr="00CD3618">
        <w:rPr>
          <w:rFonts w:ascii="仿宋_GB2312" w:eastAsia="仿宋_GB2312" w:hAnsi="宋体" w:cs="宋体" w:hint="eastAsia"/>
          <w:sz w:val="32"/>
          <w:szCs w:val="32"/>
        </w:rPr>
        <w:t>GB</w:t>
      </w:r>
      <w:r w:rsidR="005C5BF1" w:rsidRPr="00CD3618">
        <w:rPr>
          <w:rFonts w:ascii="仿宋_GB2312" w:eastAsia="仿宋_GB2312" w:hAnsi="宋体" w:cs="宋体" w:hint="eastAsia"/>
          <w:sz w:val="32"/>
          <w:szCs w:val="32"/>
        </w:rPr>
        <w:t>17401-2014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、</w:t>
      </w:r>
      <w:r w:rsidR="005C5BF1" w:rsidRPr="00CD3618">
        <w:rPr>
          <w:rFonts w:ascii="仿宋_GB2312" w:eastAsia="仿宋_GB2312" w:hAnsi="宋体" w:cs="宋体" w:hint="eastAsia"/>
          <w:sz w:val="32"/>
          <w:szCs w:val="32"/>
        </w:rPr>
        <w:t>GB 2762-2017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 xml:space="preserve">、GB 2760-2014、GB </w:t>
      </w:r>
      <w:r w:rsidR="00D86CDA" w:rsidRPr="00CD3618">
        <w:rPr>
          <w:rFonts w:ascii="仿宋_GB2312" w:eastAsia="仿宋_GB2312" w:hAnsi="宋体" w:cs="宋体" w:hint="eastAsia"/>
          <w:sz w:val="32"/>
          <w:szCs w:val="32"/>
        </w:rPr>
        <w:lastRenderedPageBreak/>
        <w:t>2</w:t>
      </w:r>
      <w:r w:rsidR="005C5BF1" w:rsidRPr="00CD3618">
        <w:rPr>
          <w:rFonts w:ascii="仿宋_GB2312" w:eastAsia="仿宋_GB2312" w:hAnsi="宋体" w:cs="宋体" w:hint="eastAsia"/>
          <w:sz w:val="32"/>
          <w:szCs w:val="32"/>
        </w:rPr>
        <w:t>9921-2013.</w:t>
      </w:r>
    </w:p>
    <w:p w:rsidR="00F25513" w:rsidRPr="00CD3618" w:rsidRDefault="00F80A2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（二）检验项目</w:t>
      </w:r>
    </w:p>
    <w:p w:rsidR="00F25513" w:rsidRPr="00CD3618" w:rsidRDefault="005C5BF1" w:rsidP="00CD3618">
      <w:pPr>
        <w:spacing w:line="480" w:lineRule="auto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CD3618">
        <w:rPr>
          <w:rFonts w:ascii="仿宋_GB2312" w:eastAsia="仿宋_GB2312" w:hAnsi="宋体" w:cs="宋体" w:hint="eastAsia"/>
          <w:sz w:val="32"/>
          <w:szCs w:val="32"/>
        </w:rPr>
        <w:t>水分、酸价（以脂肪计）、过氧化值（以脂肪计）、铅（以</w:t>
      </w:r>
      <w:proofErr w:type="spellStart"/>
      <w:r w:rsidRPr="00CD3618">
        <w:rPr>
          <w:rFonts w:ascii="仿宋_GB2312" w:eastAsia="仿宋_GB2312" w:hAnsi="宋体" w:cs="宋体" w:hint="eastAsia"/>
          <w:sz w:val="32"/>
          <w:szCs w:val="32"/>
        </w:rPr>
        <w:t>pb</w:t>
      </w:r>
      <w:proofErr w:type="spellEnd"/>
      <w:r w:rsidRPr="00CD3618">
        <w:rPr>
          <w:rFonts w:ascii="仿宋_GB2312" w:eastAsia="仿宋_GB2312" w:hAnsi="宋体" w:cs="宋体" w:hint="eastAsia"/>
          <w:sz w:val="32"/>
          <w:szCs w:val="32"/>
        </w:rPr>
        <w:t>计）、苯甲酸及其钠盐（以苯甲酸计）、山梨</w:t>
      </w:r>
      <w:proofErr w:type="gramStart"/>
      <w:r w:rsidRPr="00CD3618">
        <w:rPr>
          <w:rFonts w:ascii="仿宋_GB2312" w:eastAsia="仿宋_GB2312" w:hAnsi="宋体" w:cs="宋体" w:hint="eastAsia"/>
          <w:sz w:val="32"/>
          <w:szCs w:val="32"/>
        </w:rPr>
        <w:t>酸及其</w:t>
      </w:r>
      <w:proofErr w:type="gramEnd"/>
      <w:r w:rsidRPr="00CD3618">
        <w:rPr>
          <w:rFonts w:ascii="仿宋_GB2312" w:eastAsia="仿宋_GB2312" w:hAnsi="宋体" w:cs="宋体" w:hint="eastAsia"/>
          <w:sz w:val="32"/>
          <w:szCs w:val="32"/>
        </w:rPr>
        <w:t>钾盐（以山梨酸计）、糖精钠（以糖精钠计）、黄曲霉毒素B1、</w:t>
      </w:r>
      <w:r w:rsidRPr="00CD361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菌落总数、</w:t>
      </w:r>
      <w:r w:rsidRPr="00CD3618">
        <w:rPr>
          <w:rFonts w:ascii="仿宋_GB2312" w:eastAsia="仿宋_GB2312" w:hAnsi="宋体" w:cs="宋体" w:hint="eastAsia"/>
          <w:sz w:val="32"/>
          <w:szCs w:val="32"/>
        </w:rPr>
        <w:t>大肠菌群、金黄色葡萄球菌、沙门氏菌。</w:t>
      </w:r>
    </w:p>
    <w:sectPr w:rsidR="00F25513" w:rsidRPr="00CD3618" w:rsidSect="00F2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72" w:rsidRDefault="003A1772" w:rsidP="001E3DAB">
      <w:r>
        <w:separator/>
      </w:r>
    </w:p>
  </w:endnote>
  <w:endnote w:type="continuationSeparator" w:id="0">
    <w:p w:rsidR="003A1772" w:rsidRDefault="003A1772" w:rsidP="001E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72" w:rsidRDefault="003A1772" w:rsidP="001E3DAB">
      <w:r>
        <w:separator/>
      </w:r>
    </w:p>
  </w:footnote>
  <w:footnote w:type="continuationSeparator" w:id="0">
    <w:p w:rsidR="003A1772" w:rsidRDefault="003A1772" w:rsidP="001E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DD07"/>
    <w:multiLevelType w:val="singleLevel"/>
    <w:tmpl w:val="5B19DD07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B921418"/>
    <w:multiLevelType w:val="singleLevel"/>
    <w:tmpl w:val="5B921418"/>
    <w:lvl w:ilvl="0">
      <w:start w:val="6"/>
      <w:numFmt w:val="chineseCounting"/>
      <w:suff w:val="nothing"/>
      <w:lvlText w:val="%1、"/>
      <w:lvlJc w:val="left"/>
    </w:lvl>
  </w:abstractNum>
  <w:abstractNum w:abstractNumId="2">
    <w:nsid w:val="5BC82147"/>
    <w:multiLevelType w:val="singleLevel"/>
    <w:tmpl w:val="5BC82147"/>
    <w:lvl w:ilvl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5513"/>
    <w:rsid w:val="00136E30"/>
    <w:rsid w:val="001E3DAB"/>
    <w:rsid w:val="002444A4"/>
    <w:rsid w:val="003A1772"/>
    <w:rsid w:val="005C5BF1"/>
    <w:rsid w:val="007015A2"/>
    <w:rsid w:val="00AE3120"/>
    <w:rsid w:val="00B96917"/>
    <w:rsid w:val="00CD3618"/>
    <w:rsid w:val="00D86CDA"/>
    <w:rsid w:val="00F25513"/>
    <w:rsid w:val="00F80A21"/>
    <w:rsid w:val="01297F57"/>
    <w:rsid w:val="02232AD9"/>
    <w:rsid w:val="02C64A57"/>
    <w:rsid w:val="049412ED"/>
    <w:rsid w:val="05A5405E"/>
    <w:rsid w:val="06245D5C"/>
    <w:rsid w:val="0696090C"/>
    <w:rsid w:val="07195894"/>
    <w:rsid w:val="080E26DA"/>
    <w:rsid w:val="08E37A9B"/>
    <w:rsid w:val="09431B2A"/>
    <w:rsid w:val="09CB5238"/>
    <w:rsid w:val="0B35578E"/>
    <w:rsid w:val="0C734F6A"/>
    <w:rsid w:val="0C740622"/>
    <w:rsid w:val="0C7A7199"/>
    <w:rsid w:val="0C864642"/>
    <w:rsid w:val="0D2D7AC4"/>
    <w:rsid w:val="0DBA7C25"/>
    <w:rsid w:val="0DC52AF2"/>
    <w:rsid w:val="0DF86AA6"/>
    <w:rsid w:val="0E592852"/>
    <w:rsid w:val="0EC36B28"/>
    <w:rsid w:val="0F117CCD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48E0986"/>
    <w:rsid w:val="14A04710"/>
    <w:rsid w:val="15CA685C"/>
    <w:rsid w:val="16171E2C"/>
    <w:rsid w:val="16965D4C"/>
    <w:rsid w:val="1792166D"/>
    <w:rsid w:val="17AD7785"/>
    <w:rsid w:val="198F06D8"/>
    <w:rsid w:val="1A552A16"/>
    <w:rsid w:val="1AD0612D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C825CF"/>
    <w:rsid w:val="1E201834"/>
    <w:rsid w:val="1E3F1644"/>
    <w:rsid w:val="1F6B2533"/>
    <w:rsid w:val="1FF146CC"/>
    <w:rsid w:val="201607A0"/>
    <w:rsid w:val="20234A8D"/>
    <w:rsid w:val="20DF1A4F"/>
    <w:rsid w:val="21DF0413"/>
    <w:rsid w:val="227769D5"/>
    <w:rsid w:val="232851F1"/>
    <w:rsid w:val="239F1733"/>
    <w:rsid w:val="239F41C2"/>
    <w:rsid w:val="23E446FA"/>
    <w:rsid w:val="24004532"/>
    <w:rsid w:val="24F23088"/>
    <w:rsid w:val="250759A7"/>
    <w:rsid w:val="268232F0"/>
    <w:rsid w:val="273F637C"/>
    <w:rsid w:val="27606222"/>
    <w:rsid w:val="279C49C0"/>
    <w:rsid w:val="28FC6430"/>
    <w:rsid w:val="29145AB0"/>
    <w:rsid w:val="29806F68"/>
    <w:rsid w:val="29D73C1B"/>
    <w:rsid w:val="29D90DD4"/>
    <w:rsid w:val="2A0C7D3C"/>
    <w:rsid w:val="2A444E75"/>
    <w:rsid w:val="2A577C49"/>
    <w:rsid w:val="2AF0302D"/>
    <w:rsid w:val="2B846BBB"/>
    <w:rsid w:val="2C4F4179"/>
    <w:rsid w:val="2D741B2D"/>
    <w:rsid w:val="2D903EA1"/>
    <w:rsid w:val="2DD83047"/>
    <w:rsid w:val="2E032EC6"/>
    <w:rsid w:val="2E0B5B3E"/>
    <w:rsid w:val="2E36721D"/>
    <w:rsid w:val="2ECC7129"/>
    <w:rsid w:val="2F8D0CE9"/>
    <w:rsid w:val="2FE40B65"/>
    <w:rsid w:val="304342F6"/>
    <w:rsid w:val="30A87899"/>
    <w:rsid w:val="31117FF1"/>
    <w:rsid w:val="31AE20EA"/>
    <w:rsid w:val="31F128D7"/>
    <w:rsid w:val="326E191E"/>
    <w:rsid w:val="32AA0ED4"/>
    <w:rsid w:val="332912C2"/>
    <w:rsid w:val="33E11A1E"/>
    <w:rsid w:val="341D07E1"/>
    <w:rsid w:val="346C2EDA"/>
    <w:rsid w:val="34D672C2"/>
    <w:rsid w:val="34E15F11"/>
    <w:rsid w:val="34F57F30"/>
    <w:rsid w:val="35115C59"/>
    <w:rsid w:val="36254C14"/>
    <w:rsid w:val="36283B3B"/>
    <w:rsid w:val="366B3426"/>
    <w:rsid w:val="36E1730C"/>
    <w:rsid w:val="370D3603"/>
    <w:rsid w:val="376566D3"/>
    <w:rsid w:val="38471448"/>
    <w:rsid w:val="38F87B30"/>
    <w:rsid w:val="39D52416"/>
    <w:rsid w:val="3A120DCA"/>
    <w:rsid w:val="3A1979B5"/>
    <w:rsid w:val="3AAC0616"/>
    <w:rsid w:val="3B2340FC"/>
    <w:rsid w:val="3BFC5D58"/>
    <w:rsid w:val="3C00131F"/>
    <w:rsid w:val="3C210FB4"/>
    <w:rsid w:val="3CF8418D"/>
    <w:rsid w:val="3E3B4E78"/>
    <w:rsid w:val="3E3B609C"/>
    <w:rsid w:val="3ED73335"/>
    <w:rsid w:val="3EEA40A4"/>
    <w:rsid w:val="3FC06668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34F01D2"/>
    <w:rsid w:val="459A314D"/>
    <w:rsid w:val="45D6221B"/>
    <w:rsid w:val="45ED4573"/>
    <w:rsid w:val="46374EC0"/>
    <w:rsid w:val="46750233"/>
    <w:rsid w:val="46917197"/>
    <w:rsid w:val="47C466F2"/>
    <w:rsid w:val="48E14E5B"/>
    <w:rsid w:val="4983321B"/>
    <w:rsid w:val="49961556"/>
    <w:rsid w:val="49AE540A"/>
    <w:rsid w:val="49D50125"/>
    <w:rsid w:val="4A7942F6"/>
    <w:rsid w:val="4A9E3D84"/>
    <w:rsid w:val="4AE571E6"/>
    <w:rsid w:val="4B0552D9"/>
    <w:rsid w:val="4B121417"/>
    <w:rsid w:val="4B252F41"/>
    <w:rsid w:val="4B2F257A"/>
    <w:rsid w:val="4BF25CA2"/>
    <w:rsid w:val="4CD656BA"/>
    <w:rsid w:val="4D4167FD"/>
    <w:rsid w:val="4D961A66"/>
    <w:rsid w:val="4DF50F21"/>
    <w:rsid w:val="4DF774CD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26207C0"/>
    <w:rsid w:val="52720E4C"/>
    <w:rsid w:val="53227E87"/>
    <w:rsid w:val="539564E9"/>
    <w:rsid w:val="539C6AC8"/>
    <w:rsid w:val="53E05867"/>
    <w:rsid w:val="53FF467B"/>
    <w:rsid w:val="5408124C"/>
    <w:rsid w:val="54B344B3"/>
    <w:rsid w:val="5591475D"/>
    <w:rsid w:val="561B0564"/>
    <w:rsid w:val="562F3FBE"/>
    <w:rsid w:val="56937047"/>
    <w:rsid w:val="56C37A4D"/>
    <w:rsid w:val="57380749"/>
    <w:rsid w:val="578A63A9"/>
    <w:rsid w:val="585C2BC3"/>
    <w:rsid w:val="59187561"/>
    <w:rsid w:val="59640B63"/>
    <w:rsid w:val="5A494E70"/>
    <w:rsid w:val="5B015211"/>
    <w:rsid w:val="5B451807"/>
    <w:rsid w:val="5BAF5710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7E6AB0"/>
    <w:rsid w:val="5F937142"/>
    <w:rsid w:val="608405F6"/>
    <w:rsid w:val="615B7B8E"/>
    <w:rsid w:val="61914E36"/>
    <w:rsid w:val="621379CC"/>
    <w:rsid w:val="622F7E8E"/>
    <w:rsid w:val="630B7F48"/>
    <w:rsid w:val="63545D94"/>
    <w:rsid w:val="63607200"/>
    <w:rsid w:val="63B2426B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7B0EFE"/>
    <w:rsid w:val="6C322327"/>
    <w:rsid w:val="6C4A59B4"/>
    <w:rsid w:val="6D63126C"/>
    <w:rsid w:val="6E81219C"/>
    <w:rsid w:val="6F015363"/>
    <w:rsid w:val="6F5A5AE8"/>
    <w:rsid w:val="71A63CE3"/>
    <w:rsid w:val="720E4A89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A11F0B"/>
    <w:rsid w:val="75DF551E"/>
    <w:rsid w:val="76003E9C"/>
    <w:rsid w:val="769D008C"/>
    <w:rsid w:val="76B71EC5"/>
    <w:rsid w:val="76F926BC"/>
    <w:rsid w:val="77E84EBC"/>
    <w:rsid w:val="78327B8F"/>
    <w:rsid w:val="78BC7452"/>
    <w:rsid w:val="79BC0EBD"/>
    <w:rsid w:val="7A167436"/>
    <w:rsid w:val="7AA87E61"/>
    <w:rsid w:val="7B0D64F9"/>
    <w:rsid w:val="7B2F35B6"/>
    <w:rsid w:val="7B4D3E4D"/>
    <w:rsid w:val="7B757293"/>
    <w:rsid w:val="7CC04921"/>
    <w:rsid w:val="7CFF5FF0"/>
    <w:rsid w:val="7D1946C4"/>
    <w:rsid w:val="7D5176F4"/>
    <w:rsid w:val="7D633E33"/>
    <w:rsid w:val="7EEA63E6"/>
    <w:rsid w:val="7F152725"/>
    <w:rsid w:val="7F500A87"/>
    <w:rsid w:val="7FAC3301"/>
    <w:rsid w:val="7FEF5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3D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E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3D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8</cp:revision>
  <cp:lastPrinted>2017-05-19T01:36:00Z</cp:lastPrinted>
  <dcterms:created xsi:type="dcterms:W3CDTF">2014-10-29T12:08:00Z</dcterms:created>
  <dcterms:modified xsi:type="dcterms:W3CDTF">2019-02-18T02:44:00Z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