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3BA1A">
      <w:pPr>
        <w:spacing w:line="560" w:lineRule="exact"/>
        <w:rPr>
          <w:rFonts w:cs="黑体" w:asciiTheme="minorEastAsia" w:hAnsiTheme="minorEastAsia" w:eastAsiaTheme="minorEastAsia"/>
          <w:szCs w:val="32"/>
        </w:rPr>
      </w:pPr>
      <w:r>
        <w:rPr>
          <w:rFonts w:hint="eastAsia" w:cs="黑体" w:asciiTheme="minorEastAsia" w:hAnsiTheme="minorEastAsia" w:eastAsiaTheme="minorEastAsia"/>
          <w:szCs w:val="32"/>
        </w:rPr>
        <w:t>附件1</w:t>
      </w:r>
    </w:p>
    <w:p w14:paraId="7F319E9E">
      <w:pPr>
        <w:spacing w:line="560" w:lineRule="exact"/>
        <w:jc w:val="center"/>
        <w:rPr>
          <w:rFonts w:asciiTheme="minorEastAsia" w:hAnsiTheme="minorEastAsia" w:eastAsiaTheme="minorEastAsia"/>
          <w:spacing w:val="-12"/>
          <w:szCs w:val="32"/>
        </w:rPr>
      </w:pPr>
      <w:r>
        <w:rPr>
          <w:rFonts w:hint="eastAsia" w:asciiTheme="minorEastAsia" w:hAnsiTheme="minorEastAsia" w:eastAsiaTheme="minorEastAsia"/>
          <w:spacing w:val="-12"/>
          <w:szCs w:val="32"/>
        </w:rPr>
        <w:t>本次检验项目</w:t>
      </w:r>
    </w:p>
    <w:p w14:paraId="0D6AB6EF">
      <w:pPr>
        <w:spacing w:line="560" w:lineRule="exact"/>
        <w:jc w:val="center"/>
        <w:rPr>
          <w:rFonts w:asciiTheme="minorEastAsia" w:hAnsiTheme="minorEastAsia" w:eastAsiaTheme="minorEastAsia"/>
          <w:spacing w:val="-12"/>
          <w:szCs w:val="32"/>
        </w:rPr>
      </w:pPr>
    </w:p>
    <w:p w14:paraId="7DEC093E">
      <w:pPr>
        <w:spacing w:line="560" w:lineRule="exact"/>
        <w:ind w:firstLine="643" w:firstLineChars="200"/>
        <w:rPr>
          <w:rFonts w:cs="宋体" w:asciiTheme="minorEastAsia" w:hAnsiTheme="minorEastAsia" w:eastAsiaTheme="minorEastAsia"/>
          <w:b/>
          <w:bCs/>
          <w:szCs w:val="32"/>
          <w:lang w:bidi="ar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一、粮食加工品</w:t>
      </w:r>
    </w:p>
    <w:p w14:paraId="1FA6D352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2CA6811A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asciiTheme="minorEastAsia" w:hAnsiTheme="minorEastAsia" w:eastAsiaTheme="minorEastAsia"/>
          <w:szCs w:val="32"/>
        </w:rPr>
        <w:t>GB 2760-2014《食品安全国家标准 食品添加剂使 用标准》,GB 2762-20</w:t>
      </w:r>
      <w:r>
        <w:rPr>
          <w:rFonts w:hint="eastAsia" w:asciiTheme="minorEastAsia" w:hAnsiTheme="minorEastAsia" w:eastAsiaTheme="minorEastAsia"/>
          <w:szCs w:val="32"/>
          <w:lang w:val="en-US" w:eastAsia="zh-CN"/>
        </w:rPr>
        <w:t>22</w:t>
      </w:r>
      <w:r>
        <w:rPr>
          <w:rFonts w:asciiTheme="minorEastAsia" w:hAnsiTheme="minorEastAsia" w:eastAsiaTheme="minorEastAsia"/>
          <w:szCs w:val="32"/>
        </w:rPr>
        <w:t>《食品 安全国家标准 食品中污染物限量》,GB 2761-2017《食品安全国家标准 食品中真菌毒素限量》</w:t>
      </w:r>
      <w:r>
        <w:rPr>
          <w:rFonts w:hint="default" w:asciiTheme="minorEastAsia" w:hAnsiTheme="minorEastAsia" w:eastAsiaTheme="minorEastAsia"/>
          <w:szCs w:val="32"/>
        </w:rPr>
        <w:t> 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2F741E4D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7993851B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粮食加工品检验项目包括：铅（以Pb计）、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苯甲酸及其钠盐（以苯甲酸计）、</w:t>
      </w:r>
      <w:r>
        <w:rPr>
          <w:rFonts w:hint="eastAsia" w:cs="仿宋_GB2312" w:asciiTheme="minorEastAsia" w:hAnsiTheme="minorEastAsia" w:eastAsiaTheme="minorEastAsia"/>
          <w:szCs w:val="32"/>
        </w:rPr>
        <w:t>山梨酸及其钾盐（以山梨酸计）、二氧化硫残留量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、柠檬黄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6B625E29">
      <w:pPr>
        <w:spacing w:line="560" w:lineRule="exact"/>
        <w:ind w:firstLine="643" w:firstLineChars="200"/>
        <w:rPr>
          <w:rFonts w:cs="宋体" w:asciiTheme="minorEastAsia" w:hAnsiTheme="minorEastAsia" w:eastAsiaTheme="minorEastAsia"/>
          <w:b/>
          <w:bCs/>
          <w:szCs w:val="32"/>
          <w:lang w:bidi="ar"/>
        </w:rPr>
      </w:pP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二</w:t>
      </w:r>
      <w:r>
        <w:rPr>
          <w:rFonts w:hint="eastAsia" w:cs="黑体" w:asciiTheme="minorEastAsia" w:hAnsiTheme="minorEastAsia" w:eastAsiaTheme="minorEastAsia"/>
          <w:b/>
          <w:bCs/>
          <w:szCs w:val="32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调味品</w:t>
      </w:r>
    </w:p>
    <w:p w14:paraId="09C2FEDF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774ED25A">
      <w:pPr>
        <w:spacing w:line="560" w:lineRule="exact"/>
        <w:ind w:firstLine="561"/>
        <w:rPr>
          <w:rFonts w:asciiTheme="minorEastAsia" w:hAnsiTheme="minorEastAsia" w:eastAsiaTheme="minorEastAsia"/>
          <w:szCs w:val="32"/>
        </w:rPr>
      </w:pPr>
      <w:r>
        <w:rPr>
          <w:rFonts w:asciiTheme="minorEastAsia" w:hAnsiTheme="minorEastAsia" w:eastAsiaTheme="minorEastAsia"/>
          <w:szCs w:val="32"/>
        </w:rPr>
        <w:t>GB 2717-2018《食品安全国家标准 酱油》,GB 2760-2014 《食品安全国家标准 食品添加剂使用标准》,GB/T 18186-2000《酿造酱油》,GB 2719-2018《食品安全国家标准 食醋》,GB/T 18187-2000《酿造食醋》,GB 2718-2014《食品安全国家标准 酿造酱》,GB 2761-2017《食品安全国家标准 食品中 真菌毒素限量》,GB 2762-20</w:t>
      </w:r>
      <w:r>
        <w:rPr>
          <w:rFonts w:hint="eastAsia" w:asciiTheme="minorEastAsia" w:hAnsiTheme="minorEastAsia" w:eastAsiaTheme="minorEastAsia"/>
          <w:szCs w:val="32"/>
          <w:lang w:val="en-US" w:eastAsia="zh-CN"/>
        </w:rPr>
        <w:t>22</w:t>
      </w:r>
      <w:r>
        <w:rPr>
          <w:rFonts w:asciiTheme="minorEastAsia" w:hAnsiTheme="minorEastAsia" w:eastAsiaTheme="minorEastAsia"/>
          <w:szCs w:val="32"/>
        </w:rPr>
        <w:t>《食品安全国家标准 食品中污染物限量》,GB/T 8967-2007《谷氨酸钠(味精)》,SB/T 10371-2003《鸡精调味料》,GB 2760-2014《食品安全国家标准 食品添加剂使用标准》,SB/T 10416-2007《调味料酒》,整顿办函[2011]1 号《食品中可能违法添加的非食用物质和易滥用的食品添加剂品种名单(第五批)》, 食品整治办 [2008]3 号《食品中可能违法添加的非食用物质和易滥用的食品添加剂品种名单(第一批)》,GB 10133-2014《食品安全国家标准 水产调味品》,</w:t>
      </w:r>
      <w:bookmarkStart w:id="0" w:name="_GoBack"/>
      <w:bookmarkEnd w:id="0"/>
      <w:r>
        <w:rPr>
          <w:rFonts w:asciiTheme="minorEastAsia" w:hAnsiTheme="minorEastAsia" w:eastAsiaTheme="minorEastAsia"/>
          <w:szCs w:val="32"/>
        </w:rPr>
        <w:t>,GB 2721-2015《食品安全国家标准 食用盐》</w:t>
      </w:r>
      <w:r>
        <w:rPr>
          <w:rFonts w:hint="eastAsia" w:asciiTheme="minorEastAsia" w:hAnsiTheme="minorEastAsia" w:eastAsiaTheme="minorEastAsia"/>
          <w:szCs w:val="32"/>
        </w:rPr>
        <w:t>。</w:t>
      </w:r>
    </w:p>
    <w:p w14:paraId="418565E6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3B56E06C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1</w:t>
      </w:r>
      <w:r>
        <w:rPr>
          <w:rFonts w:cs="仿宋_GB2312" w:asciiTheme="minorEastAsia" w:hAnsiTheme="minorEastAsia" w:eastAsiaTheme="minorEastAsia"/>
          <w:szCs w:val="32"/>
        </w:rPr>
        <w:t>.</w:t>
      </w:r>
      <w:r>
        <w:rPr>
          <w:rFonts w:hint="eastAsia" w:cs="仿宋_GB2312" w:asciiTheme="minorEastAsia" w:hAnsiTheme="minorEastAsia" w:eastAsiaTheme="minorEastAsia"/>
          <w:szCs w:val="32"/>
        </w:rPr>
        <w:t>调味料酒检验项目包括：氨基酸态氮（以氮计）、苯甲酸及其钠盐（以苯甲酸计）、山梨酸及其钾盐（以山梨酸计）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、糖精钠（以糖精计）、甜蜜素（以环己基氨基磺酸计）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07F0213F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2.食盐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检验项目包括：氯化钠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、铅（以Pb计）、总砷（以As计）、镉（以Cd计）、总汞（以Hg计）。</w:t>
      </w:r>
    </w:p>
    <w:p w14:paraId="79538CEB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三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、乳制品</w:t>
      </w:r>
    </w:p>
    <w:p w14:paraId="13E4AAF0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0D4BB0DA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25191-2010《食品安全国家标准 调制乳》,GB 2762-2022《食品安全国家标准 食品中污染物限量》</w:t>
      </w:r>
      <w:r>
        <w:rPr>
          <w:rFonts w:asciiTheme="minorEastAsia" w:hAnsiTheme="minorEastAsia" w:eastAsiaTheme="minorEastAsia"/>
          <w:szCs w:val="32"/>
        </w:rPr>
        <w:t>,GB 19302-2010《食品安全国家标准 发酵乳》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351C4565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7098C2A4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乳制品检验项目包括：蛋白质、非脂乳固体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、酸度、</w:t>
      </w:r>
      <w:r>
        <w:rPr>
          <w:rFonts w:hint="eastAsia" w:cs="仿宋_GB2312" w:asciiTheme="minorEastAsia" w:hAnsiTheme="minorEastAsia" w:eastAsiaTheme="minorEastAsia"/>
          <w:szCs w:val="32"/>
        </w:rPr>
        <w:t>脂肪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、三聚氰胺、</w:t>
      </w:r>
      <w:r>
        <w:rPr>
          <w:rFonts w:hint="eastAsia" w:cs="仿宋_GB2312" w:asciiTheme="minorEastAsia" w:hAnsiTheme="minorEastAsia" w:eastAsiaTheme="minorEastAsia"/>
          <w:szCs w:val="32"/>
        </w:rPr>
        <w:t>铅（以Pb计）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、商业无菌、菌落总数、大肠菌群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1C0C61D7">
      <w:pPr>
        <w:spacing w:line="560" w:lineRule="exact"/>
        <w:ind w:firstLine="643" w:firstLineChars="200"/>
        <w:rPr>
          <w:rFonts w:cs="宋体" w:asciiTheme="minorEastAsia" w:hAnsiTheme="minorEastAsia" w:eastAsiaTheme="minorEastAsia"/>
          <w:b/>
          <w:bCs/>
          <w:szCs w:val="32"/>
          <w:lang w:bidi="ar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四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、饮料</w:t>
      </w:r>
    </w:p>
    <w:p w14:paraId="47FF2992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0182786B">
      <w:pPr>
        <w:spacing w:line="560" w:lineRule="exact"/>
        <w:ind w:firstLine="561"/>
        <w:rPr>
          <w:rFonts w:asciiTheme="minorEastAsia" w:hAnsiTheme="minorEastAsia" w:eastAsiaTheme="minorEastAsia"/>
          <w:szCs w:val="32"/>
        </w:rPr>
      </w:pPr>
      <w:r>
        <w:rPr>
          <w:rFonts w:asciiTheme="minorEastAsia" w:hAnsiTheme="minorEastAsia" w:eastAsiaTheme="minorEastAsia"/>
          <w:szCs w:val="32"/>
        </w:rPr>
        <w:t>GB 2762-20</w:t>
      </w:r>
      <w:r>
        <w:rPr>
          <w:rFonts w:hint="eastAsia" w:asciiTheme="minorEastAsia" w:hAnsiTheme="minorEastAsia" w:eastAsiaTheme="minorEastAsia"/>
          <w:szCs w:val="32"/>
          <w:lang w:val="en-US" w:eastAsia="zh-CN"/>
        </w:rPr>
        <w:t>22</w:t>
      </w:r>
      <w:r>
        <w:rPr>
          <w:rFonts w:asciiTheme="minorEastAsia" w:hAnsiTheme="minorEastAsia" w:eastAsiaTheme="minorEastAsia"/>
          <w:szCs w:val="32"/>
        </w:rPr>
        <w:t>《食品安全国家标准 食品中污染物限量》</w:t>
      </w:r>
      <w:r>
        <w:rPr>
          <w:rFonts w:hint="eastAsia" w:asciiTheme="minorEastAsia" w:hAnsiTheme="minorEastAsia" w:eastAsiaTheme="minorEastAsia"/>
          <w:szCs w:val="32"/>
        </w:rPr>
        <w:t>，</w:t>
      </w:r>
      <w:r>
        <w:rPr>
          <w:rFonts w:asciiTheme="minorEastAsia" w:hAnsiTheme="minorEastAsia" w:eastAsiaTheme="minorEastAsia"/>
          <w:szCs w:val="32"/>
        </w:rPr>
        <w:t>GB 2760-2014《食品安全国家标准 食品添加剂使用标准》,Q/NYLA 0122S-2024《植物蛋白饮料 豆奶（乳）饮料》</w:t>
      </w:r>
      <w:r>
        <w:rPr>
          <w:rFonts w:hint="eastAsia" w:asciiTheme="minorEastAsia" w:hAnsiTheme="minorEastAsia" w:eastAsiaTheme="minorEastAsia"/>
          <w:szCs w:val="32"/>
        </w:rPr>
        <w:t>。</w:t>
      </w:r>
    </w:p>
    <w:p w14:paraId="420CF408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63D7A440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饮料检验项目包括：铅（以Pb计）、苯甲酸及其钠盐（以苯甲酸计）、山梨酸及其钾盐（以山梨酸计）、甜蜜素（以环己基氨基磺酸计）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、菌落总数、</w:t>
      </w:r>
      <w:r>
        <w:rPr>
          <w:rFonts w:hint="eastAsia" w:cs="仿宋_GB2312" w:asciiTheme="minorEastAsia" w:hAnsiTheme="minorEastAsia" w:eastAsiaTheme="minorEastAsia"/>
          <w:szCs w:val="32"/>
        </w:rPr>
        <w:t>蛋白质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、乳酸菌数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3189670B">
      <w:pPr>
        <w:spacing w:line="560" w:lineRule="exact"/>
        <w:ind w:firstLine="643" w:firstLineChars="200"/>
        <w:rPr>
          <w:rFonts w:cs="黑体" w:asciiTheme="minorEastAsia" w:hAnsiTheme="minorEastAsia" w:eastAsiaTheme="minorEastAsia"/>
          <w:b/>
          <w:bCs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五</w:t>
      </w:r>
      <w:r>
        <w:rPr>
          <w:rFonts w:hint="eastAsia" w:cs="黑体" w:asciiTheme="minorEastAsia" w:hAnsiTheme="minorEastAsia" w:eastAsiaTheme="minorEastAsia"/>
          <w:b/>
          <w:bCs/>
          <w:szCs w:val="32"/>
        </w:rPr>
        <w:t>、罐头</w:t>
      </w:r>
    </w:p>
    <w:p w14:paraId="15E8361A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0C7A9E83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asciiTheme="minorEastAsia" w:hAnsiTheme="minorEastAsia" w:eastAsiaTheme="minorEastAsia"/>
          <w:szCs w:val="32"/>
        </w:rPr>
        <w:t>GB 7098-2015《食品安全国家标准 罐头食品》,GB 2760-2014《食品安全国家标准 食品添加剂使用标准》,GB 2762-20</w:t>
      </w:r>
      <w:r>
        <w:rPr>
          <w:rFonts w:hint="eastAsia" w:asciiTheme="minorEastAsia" w:hAnsiTheme="minorEastAsia" w:eastAsiaTheme="minorEastAsia"/>
          <w:szCs w:val="32"/>
          <w:lang w:val="en-US" w:eastAsia="zh-CN"/>
        </w:rPr>
        <w:t>22</w:t>
      </w:r>
      <w:r>
        <w:rPr>
          <w:rFonts w:asciiTheme="minorEastAsia" w:hAnsiTheme="minorEastAsia" w:eastAsiaTheme="minorEastAsia"/>
          <w:szCs w:val="32"/>
        </w:rPr>
        <w:t>《食品安全国家标 准 食品中污染物限量》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37227C45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78AA123C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罐头检验项目包括：铅（以Pb计）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</w:t>
      </w:r>
      <w:r>
        <w:rPr>
          <w:rFonts w:cs="仿宋_GB2312" w:asciiTheme="minorEastAsia" w:hAnsiTheme="minorEastAsia" w:eastAsiaTheme="minorEastAsia"/>
          <w:szCs w:val="32"/>
        </w:rPr>
        <w:t>苯甲酸及其钠盐(以苯甲酸计)</w:t>
      </w:r>
      <w:r>
        <w:rPr>
          <w:rFonts w:hint="eastAsia" w:cs="仿宋_GB2312" w:asciiTheme="minorEastAsia" w:hAnsiTheme="minorEastAsia" w:eastAsiaTheme="minorEastAsia"/>
          <w:szCs w:val="32"/>
        </w:rPr>
        <w:t>、</w:t>
      </w:r>
      <w:r>
        <w:rPr>
          <w:rFonts w:cs="仿宋_GB2312" w:asciiTheme="minorEastAsia" w:hAnsiTheme="minorEastAsia" w:eastAsiaTheme="minorEastAsia"/>
          <w:szCs w:val="32"/>
        </w:rPr>
        <w:t>山梨酸及其钾盐(以山梨酸计)</w:t>
      </w:r>
      <w:r>
        <w:rPr>
          <w:rFonts w:hint="eastAsia" w:cs="仿宋_GB2312" w:asciiTheme="minorEastAsia" w:hAnsiTheme="minorEastAsia" w:eastAsiaTheme="minorEastAsia"/>
          <w:szCs w:val="32"/>
        </w:rPr>
        <w:t>、糖精钠（以糖精计）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、二氧化硫残留量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5A2F345F">
      <w:pPr>
        <w:numPr>
          <w:ilvl w:val="0"/>
          <w:numId w:val="0"/>
        </w:numPr>
        <w:spacing w:line="560" w:lineRule="exact"/>
        <w:ind w:firstLine="643" w:firstLineChars="200"/>
        <w:rPr>
          <w:rFonts w:cs="宋体" w:asciiTheme="minorEastAsia" w:hAnsiTheme="minorEastAsia" w:eastAsiaTheme="minorEastAsia"/>
          <w:b/>
          <w:bCs/>
          <w:szCs w:val="32"/>
          <w:lang w:bidi="ar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六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</w:t>
      </w:r>
      <w:r>
        <w:rPr>
          <w:rFonts w:cs="宋体" w:asciiTheme="minorEastAsia" w:hAnsiTheme="minorEastAsia" w:eastAsiaTheme="minorEastAsia"/>
          <w:b/>
          <w:bCs/>
          <w:szCs w:val="32"/>
          <w:lang w:bidi="ar"/>
        </w:rPr>
        <w:t>淀粉及淀粉制品</w:t>
      </w:r>
    </w:p>
    <w:p w14:paraId="5E404F81">
      <w:pPr>
        <w:spacing w:line="560" w:lineRule="exact"/>
        <w:ind w:firstLine="640" w:firstLineChars="200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30F762B9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cs="仿宋_GB2312" w:asciiTheme="minorEastAsia" w:hAnsiTheme="minorEastAsia" w:eastAsiaTheme="minorEastAsia"/>
          <w:szCs w:val="32"/>
        </w:rPr>
        <w:t>GB 2762-20</w:t>
      </w: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22</w:t>
      </w:r>
      <w:r>
        <w:rPr>
          <w:rFonts w:cs="仿宋_GB2312" w:asciiTheme="minorEastAsia" w:hAnsiTheme="minorEastAsia" w:eastAsiaTheme="minorEastAsia"/>
          <w:szCs w:val="32"/>
        </w:rPr>
        <w:t>《食品安全国家标准 食品中污染物限量》,</w:t>
      </w:r>
      <w:r>
        <w:rPr>
          <w:rFonts w:asciiTheme="minorEastAsia" w:hAnsiTheme="minorEastAsia" w:eastAsiaTheme="minorEastAsia"/>
          <w:szCs w:val="32"/>
        </w:rPr>
        <w:t>2760-2014《食品安全国家标准 食品添加剂使用标准》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2269DADA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132CA858">
      <w:pPr>
        <w:spacing w:line="560" w:lineRule="exact"/>
        <w:ind w:firstLine="800" w:firstLineChars="250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淀粉及淀粉制品检验项目包括：铅（以Pb计）、苯甲酸及其钠盐（以苯甲酸计）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、山梨酸及其钾盐（以山梨酸计）、铝的残留量（干样品，以Al计）、二氧化硫残留量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3E107B4D">
      <w:pPr>
        <w:spacing w:line="560" w:lineRule="exact"/>
        <w:ind w:firstLine="803" w:firstLineChars="250"/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七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豆制品</w:t>
      </w:r>
    </w:p>
    <w:p w14:paraId="0A91DD28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01C5AACB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asciiTheme="minorEastAsia" w:hAnsiTheme="minorEastAsia" w:eastAsiaTheme="minorEastAsia"/>
          <w:szCs w:val="32"/>
        </w:rPr>
        <w:t>GB 2760-2014《食品安全国 家标准 食品添加剂使用标准》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652008BA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0AB18592">
      <w:pPr>
        <w:spacing w:line="560" w:lineRule="exact"/>
        <w:ind w:firstLine="800" w:firstLineChars="250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豆制品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检验项目包括：铅（以Pb计）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</w:t>
      </w:r>
      <w:r>
        <w:rPr>
          <w:rFonts w:hint="eastAsia" w:cs="仿宋_GB2312" w:asciiTheme="minorEastAsia" w:hAnsiTheme="minorEastAsia" w:eastAsiaTheme="minorEastAsia"/>
          <w:szCs w:val="32"/>
        </w:rPr>
        <w:t>苯甲酸及其钠盐（以苯甲酸计）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、山梨酸及其钾盐（以山梨酸计）、糖精钠（以糖精计）、甜蜜素（以环己基氨基磺酸计）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2A1FD45B">
      <w:pPr>
        <w:spacing w:line="560" w:lineRule="exact"/>
        <w:ind w:firstLine="803" w:firstLineChars="250"/>
        <w:rPr>
          <w:rFonts w:cs="黑体" w:asciiTheme="minorEastAsia" w:hAnsiTheme="minorEastAsia" w:eastAsiaTheme="minorEastAsia"/>
          <w:b/>
          <w:bCs/>
          <w:kern w:val="0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kern w:val="0"/>
          <w:szCs w:val="32"/>
          <w:lang w:val="en-US" w:eastAsia="zh-CN"/>
        </w:rPr>
        <w:t>八</w:t>
      </w:r>
      <w:r>
        <w:rPr>
          <w:rFonts w:hint="eastAsia" w:cs="黑体" w:asciiTheme="minorEastAsia" w:hAnsiTheme="minorEastAsia" w:eastAsiaTheme="minorEastAsia"/>
          <w:b/>
          <w:bCs/>
          <w:kern w:val="0"/>
          <w:szCs w:val="32"/>
        </w:rPr>
        <w:t>、餐饮食品</w:t>
      </w:r>
    </w:p>
    <w:p w14:paraId="3C95319D">
      <w:pPr>
        <w:spacing w:line="560" w:lineRule="exact"/>
        <w:ind w:firstLine="561"/>
        <w:rPr>
          <w:rFonts w:ascii="宋体" w:hAnsi="宋体" w:eastAsia="宋体" w:cs="仿宋_GB2312"/>
          <w:szCs w:val="32"/>
        </w:rPr>
      </w:pPr>
      <w:r>
        <w:rPr>
          <w:rFonts w:hint="eastAsia" w:ascii="宋体" w:hAnsi="宋体" w:eastAsia="宋体" w:cs="仿宋_GB2312"/>
          <w:szCs w:val="32"/>
        </w:rPr>
        <w:t>（一）抽检依据</w:t>
      </w:r>
    </w:p>
    <w:p w14:paraId="1B990339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ascii="宋体" w:hAnsi="宋体" w:eastAsia="宋体" w:cs="仿宋_GB2312"/>
          <w:szCs w:val="32"/>
        </w:rPr>
        <w:t>GB 14934-2016《食品安全国家标准 消毒餐(饮)具》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4609A31D">
      <w:pPr>
        <w:spacing w:line="560" w:lineRule="exact"/>
        <w:ind w:firstLine="561"/>
        <w:rPr>
          <w:rFonts w:ascii="宋体" w:hAnsi="宋体" w:eastAsia="宋体" w:cs="仿宋_GB2312"/>
          <w:szCs w:val="32"/>
        </w:rPr>
      </w:pPr>
      <w:r>
        <w:rPr>
          <w:rFonts w:hint="eastAsia" w:ascii="宋体" w:hAnsi="宋体" w:eastAsia="宋体" w:cs="仿宋_GB2312"/>
          <w:szCs w:val="32"/>
        </w:rPr>
        <w:t>（二）检验项目</w:t>
      </w:r>
    </w:p>
    <w:p w14:paraId="02433C6B">
      <w:pPr>
        <w:spacing w:line="560" w:lineRule="exact"/>
        <w:ind w:firstLine="800" w:firstLineChars="250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ascii="宋体" w:hAnsi="宋体" w:eastAsia="宋体" w:cs="仿宋_GB2312"/>
          <w:szCs w:val="32"/>
        </w:rPr>
        <w:t>复用餐饮具检验项目包括：检验项目包括：</w:t>
      </w:r>
      <w:r>
        <w:rPr>
          <w:rFonts w:ascii="宋体" w:hAnsi="宋体" w:eastAsia="宋体" w:cs="仿宋_GB2312"/>
          <w:szCs w:val="32"/>
        </w:rPr>
        <w:t>阴离子合成洗涤剂(以十二烷基苯磺酸钠计)</w:t>
      </w:r>
      <w:r>
        <w:rPr>
          <w:rFonts w:hint="eastAsia" w:ascii="宋体" w:hAnsi="宋体" w:eastAsia="宋体" w:cs="仿宋_GB2312"/>
          <w:szCs w:val="32"/>
        </w:rPr>
        <w:t>、</w:t>
      </w:r>
      <w:r>
        <w:rPr>
          <w:rFonts w:ascii="宋体" w:hAnsi="宋体" w:eastAsia="宋体" w:cs="仿宋_GB2312"/>
          <w:szCs w:val="32"/>
        </w:rPr>
        <w:t>大肠菌群</w:t>
      </w:r>
      <w:r>
        <w:rPr>
          <w:rFonts w:hint="eastAsia" w:ascii="宋体" w:hAnsi="宋体" w:eastAsia="宋体" w:cs="仿宋_GB2312"/>
          <w:szCs w:val="32"/>
        </w:rPr>
        <w:t>。</w:t>
      </w:r>
    </w:p>
    <w:p w14:paraId="202E6A90">
      <w:pPr>
        <w:widowControl/>
        <w:wordWrap w:val="0"/>
        <w:ind w:firstLine="640" w:firstLineChars="200"/>
        <w:rPr>
          <w:rFonts w:asciiTheme="minorEastAsia" w:hAnsiTheme="minorEastAsia" w:eastAsiaTheme="minorEastAsia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YzBhZThlODlmYTYyZTM5YTk0ODFjNzJiZDJjMDUifQ=="/>
  </w:docVars>
  <w:rsids>
    <w:rsidRoot w:val="15981D05"/>
    <w:rsid w:val="000A1D71"/>
    <w:rsid w:val="000E34B8"/>
    <w:rsid w:val="00136349"/>
    <w:rsid w:val="00143642"/>
    <w:rsid w:val="00162898"/>
    <w:rsid w:val="00166E49"/>
    <w:rsid w:val="0020669E"/>
    <w:rsid w:val="002467BA"/>
    <w:rsid w:val="002A0A0D"/>
    <w:rsid w:val="002A0CEB"/>
    <w:rsid w:val="002A6E0C"/>
    <w:rsid w:val="002B377C"/>
    <w:rsid w:val="002C786B"/>
    <w:rsid w:val="00392D37"/>
    <w:rsid w:val="00393DF2"/>
    <w:rsid w:val="003B3589"/>
    <w:rsid w:val="004C180B"/>
    <w:rsid w:val="004F29AA"/>
    <w:rsid w:val="00525D61"/>
    <w:rsid w:val="00532FF3"/>
    <w:rsid w:val="00542A2F"/>
    <w:rsid w:val="00564A32"/>
    <w:rsid w:val="005F2895"/>
    <w:rsid w:val="006665B1"/>
    <w:rsid w:val="00681590"/>
    <w:rsid w:val="006925CE"/>
    <w:rsid w:val="006949C9"/>
    <w:rsid w:val="00694D36"/>
    <w:rsid w:val="006B0C8B"/>
    <w:rsid w:val="006C577A"/>
    <w:rsid w:val="006D47DD"/>
    <w:rsid w:val="007032DA"/>
    <w:rsid w:val="0072126C"/>
    <w:rsid w:val="00721464"/>
    <w:rsid w:val="00781E85"/>
    <w:rsid w:val="007B1187"/>
    <w:rsid w:val="007C42B0"/>
    <w:rsid w:val="007D7E57"/>
    <w:rsid w:val="007E3BCB"/>
    <w:rsid w:val="00800D3F"/>
    <w:rsid w:val="00847AF5"/>
    <w:rsid w:val="00857B08"/>
    <w:rsid w:val="008D135B"/>
    <w:rsid w:val="008F1FEE"/>
    <w:rsid w:val="009214AE"/>
    <w:rsid w:val="00943B7D"/>
    <w:rsid w:val="00980A2B"/>
    <w:rsid w:val="00A83759"/>
    <w:rsid w:val="00AA3CE0"/>
    <w:rsid w:val="00AD1C09"/>
    <w:rsid w:val="00AF3C24"/>
    <w:rsid w:val="00B16CF7"/>
    <w:rsid w:val="00B46C79"/>
    <w:rsid w:val="00B972DB"/>
    <w:rsid w:val="00BD4A49"/>
    <w:rsid w:val="00BE427F"/>
    <w:rsid w:val="00C55290"/>
    <w:rsid w:val="00C7037A"/>
    <w:rsid w:val="00C830E6"/>
    <w:rsid w:val="00CA0DFD"/>
    <w:rsid w:val="00CE2730"/>
    <w:rsid w:val="00D06E87"/>
    <w:rsid w:val="00D22861"/>
    <w:rsid w:val="00D25577"/>
    <w:rsid w:val="00D3769B"/>
    <w:rsid w:val="00D4035C"/>
    <w:rsid w:val="00E40EFF"/>
    <w:rsid w:val="00E518FE"/>
    <w:rsid w:val="00E54635"/>
    <w:rsid w:val="00E57871"/>
    <w:rsid w:val="00EC37F9"/>
    <w:rsid w:val="00EE30CC"/>
    <w:rsid w:val="00EF30FF"/>
    <w:rsid w:val="00F87781"/>
    <w:rsid w:val="00FE37B4"/>
    <w:rsid w:val="00FF0193"/>
    <w:rsid w:val="0137084B"/>
    <w:rsid w:val="013B29E2"/>
    <w:rsid w:val="02073C39"/>
    <w:rsid w:val="02F83521"/>
    <w:rsid w:val="030A0A84"/>
    <w:rsid w:val="03A27EBA"/>
    <w:rsid w:val="073E1806"/>
    <w:rsid w:val="078521FF"/>
    <w:rsid w:val="09102B5A"/>
    <w:rsid w:val="0AAE11FB"/>
    <w:rsid w:val="0B4D0914"/>
    <w:rsid w:val="0B614248"/>
    <w:rsid w:val="0D87568D"/>
    <w:rsid w:val="0DE27702"/>
    <w:rsid w:val="0F236F32"/>
    <w:rsid w:val="0F6F38DE"/>
    <w:rsid w:val="0F854D89"/>
    <w:rsid w:val="0FEF3F34"/>
    <w:rsid w:val="115518D7"/>
    <w:rsid w:val="1155331A"/>
    <w:rsid w:val="14553209"/>
    <w:rsid w:val="15981D05"/>
    <w:rsid w:val="15FC654B"/>
    <w:rsid w:val="16D47F25"/>
    <w:rsid w:val="184A3474"/>
    <w:rsid w:val="18A766E2"/>
    <w:rsid w:val="1A1D3E39"/>
    <w:rsid w:val="1A252F2D"/>
    <w:rsid w:val="1BD15EFE"/>
    <w:rsid w:val="1DB23D8C"/>
    <w:rsid w:val="1EBE4799"/>
    <w:rsid w:val="1F02489B"/>
    <w:rsid w:val="1F0979D8"/>
    <w:rsid w:val="1F2D1E2D"/>
    <w:rsid w:val="20406E5B"/>
    <w:rsid w:val="207E244C"/>
    <w:rsid w:val="208D3C8E"/>
    <w:rsid w:val="20900534"/>
    <w:rsid w:val="213528B1"/>
    <w:rsid w:val="223A7FE2"/>
    <w:rsid w:val="22EA1CD9"/>
    <w:rsid w:val="232F3407"/>
    <w:rsid w:val="23382C6D"/>
    <w:rsid w:val="236E791A"/>
    <w:rsid w:val="23FD47B4"/>
    <w:rsid w:val="243077FC"/>
    <w:rsid w:val="24315698"/>
    <w:rsid w:val="248F5DCD"/>
    <w:rsid w:val="253C4D39"/>
    <w:rsid w:val="257B33FE"/>
    <w:rsid w:val="272D3AD4"/>
    <w:rsid w:val="274B71CE"/>
    <w:rsid w:val="28155778"/>
    <w:rsid w:val="2AA94B4A"/>
    <w:rsid w:val="2B5F33CC"/>
    <w:rsid w:val="2C07187C"/>
    <w:rsid w:val="2C1E7A66"/>
    <w:rsid w:val="2CBA5EFB"/>
    <w:rsid w:val="2F820F9E"/>
    <w:rsid w:val="30185276"/>
    <w:rsid w:val="30835A42"/>
    <w:rsid w:val="30D36906"/>
    <w:rsid w:val="31016329"/>
    <w:rsid w:val="31366BAF"/>
    <w:rsid w:val="31684F9A"/>
    <w:rsid w:val="318777ED"/>
    <w:rsid w:val="318D450C"/>
    <w:rsid w:val="32CC6333"/>
    <w:rsid w:val="35352E7D"/>
    <w:rsid w:val="3587219E"/>
    <w:rsid w:val="36920E43"/>
    <w:rsid w:val="37C8447C"/>
    <w:rsid w:val="3809558A"/>
    <w:rsid w:val="39924B4F"/>
    <w:rsid w:val="399717E3"/>
    <w:rsid w:val="3A685119"/>
    <w:rsid w:val="3B11198E"/>
    <w:rsid w:val="3B493E0F"/>
    <w:rsid w:val="3B51040E"/>
    <w:rsid w:val="3BFF7A3E"/>
    <w:rsid w:val="3ECC0AE5"/>
    <w:rsid w:val="3F000E45"/>
    <w:rsid w:val="40C40DB8"/>
    <w:rsid w:val="42C049FD"/>
    <w:rsid w:val="430018D4"/>
    <w:rsid w:val="43F35B31"/>
    <w:rsid w:val="441F4D19"/>
    <w:rsid w:val="454F63B7"/>
    <w:rsid w:val="463902F3"/>
    <w:rsid w:val="463A3296"/>
    <w:rsid w:val="469A3487"/>
    <w:rsid w:val="46CB74E5"/>
    <w:rsid w:val="46EC4602"/>
    <w:rsid w:val="47631000"/>
    <w:rsid w:val="47B9504A"/>
    <w:rsid w:val="4857508F"/>
    <w:rsid w:val="48C04CFB"/>
    <w:rsid w:val="48CC5E29"/>
    <w:rsid w:val="492C5F9D"/>
    <w:rsid w:val="49D62A28"/>
    <w:rsid w:val="4A6D5FE9"/>
    <w:rsid w:val="4A87534E"/>
    <w:rsid w:val="4A921017"/>
    <w:rsid w:val="4ADD2C43"/>
    <w:rsid w:val="4AEC10FB"/>
    <w:rsid w:val="4B3D7E27"/>
    <w:rsid w:val="4BA61EA3"/>
    <w:rsid w:val="4E1B303F"/>
    <w:rsid w:val="4EFC59D7"/>
    <w:rsid w:val="4FBA522C"/>
    <w:rsid w:val="5109242C"/>
    <w:rsid w:val="51533E60"/>
    <w:rsid w:val="51F91D61"/>
    <w:rsid w:val="53C75E8D"/>
    <w:rsid w:val="54532153"/>
    <w:rsid w:val="567C5359"/>
    <w:rsid w:val="573B3E02"/>
    <w:rsid w:val="58250935"/>
    <w:rsid w:val="58DF6B91"/>
    <w:rsid w:val="59893F29"/>
    <w:rsid w:val="5A366AD5"/>
    <w:rsid w:val="5AB67D0C"/>
    <w:rsid w:val="5C4260A6"/>
    <w:rsid w:val="5C441DE0"/>
    <w:rsid w:val="5C930305"/>
    <w:rsid w:val="5D0124F2"/>
    <w:rsid w:val="5D397873"/>
    <w:rsid w:val="5D7B35D9"/>
    <w:rsid w:val="5E20506E"/>
    <w:rsid w:val="5FB51469"/>
    <w:rsid w:val="60253B1F"/>
    <w:rsid w:val="60E93763"/>
    <w:rsid w:val="60F12769"/>
    <w:rsid w:val="6165204B"/>
    <w:rsid w:val="61C07C8C"/>
    <w:rsid w:val="62BA1061"/>
    <w:rsid w:val="640D2377"/>
    <w:rsid w:val="64741606"/>
    <w:rsid w:val="64D349E4"/>
    <w:rsid w:val="65137829"/>
    <w:rsid w:val="66955629"/>
    <w:rsid w:val="679D5A3B"/>
    <w:rsid w:val="67E8416B"/>
    <w:rsid w:val="68F540FE"/>
    <w:rsid w:val="69C77840"/>
    <w:rsid w:val="6A3A0985"/>
    <w:rsid w:val="6D6F54BC"/>
    <w:rsid w:val="6D7A491C"/>
    <w:rsid w:val="6ECB30E3"/>
    <w:rsid w:val="6F45412A"/>
    <w:rsid w:val="6F4C37B5"/>
    <w:rsid w:val="6F5E1D82"/>
    <w:rsid w:val="6F764A73"/>
    <w:rsid w:val="70A22000"/>
    <w:rsid w:val="710D7B10"/>
    <w:rsid w:val="711574BF"/>
    <w:rsid w:val="7580780E"/>
    <w:rsid w:val="75B817D6"/>
    <w:rsid w:val="75FC7C1D"/>
    <w:rsid w:val="775A6197"/>
    <w:rsid w:val="77F962FF"/>
    <w:rsid w:val="78AC2A49"/>
    <w:rsid w:val="78C25A03"/>
    <w:rsid w:val="79333E9A"/>
    <w:rsid w:val="793D4DC5"/>
    <w:rsid w:val="7B394685"/>
    <w:rsid w:val="7B4D0600"/>
    <w:rsid w:val="7B5D7DF9"/>
    <w:rsid w:val="7BB7574A"/>
    <w:rsid w:val="7C045FAF"/>
    <w:rsid w:val="7C6C49A7"/>
    <w:rsid w:val="7CAA6A24"/>
    <w:rsid w:val="7DC82C9D"/>
    <w:rsid w:val="7E0041B4"/>
    <w:rsid w:val="7ECF4599"/>
    <w:rsid w:val="7FC4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0"/>
    <w:rPr>
      <w:rFonts w:ascii="仿宋_GB2312" w:hAnsi="Calibri" w:eastAsia="仿宋_GB2312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="仿宋_GB2312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1383</Words>
  <Characters>1757</Characters>
  <Lines>709</Lines>
  <Paragraphs>650</Paragraphs>
  <TotalTime>12</TotalTime>
  <ScaleCrop>false</ScaleCrop>
  <LinksUpToDate>false</LinksUpToDate>
  <CharactersWithSpaces>1823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2023-05-31T09:28:00Z</dcterms:created>
  <dc:creator>刘万博</dc:creator>
  <cp:lastModifiedBy>de'l'l</cp:lastModifiedBy>
  <dcterms:modified xsi:type="dcterms:W3CDTF">2024-10-09T05:46:08Z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CBB60F3F4DE44A78A84784826EDE03A6</vt:lpwstr>
  </property>
</Properties>
</file>