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3BA1A">
      <w:pPr>
        <w:spacing w:line="560" w:lineRule="exact"/>
        <w:rPr>
          <w:rFonts w:cs="黑体" w:asciiTheme="minorEastAsia" w:hAnsiTheme="minorEastAsia" w:eastAsiaTheme="minorEastAsia"/>
          <w:szCs w:val="32"/>
        </w:rPr>
      </w:pPr>
      <w:r>
        <w:rPr>
          <w:rFonts w:hint="eastAsia" w:cs="黑体" w:asciiTheme="minorEastAsia" w:hAnsiTheme="minorEastAsia" w:eastAsiaTheme="minorEastAsia"/>
          <w:szCs w:val="32"/>
        </w:rPr>
        <w:t>附件1</w:t>
      </w:r>
    </w:p>
    <w:p w14:paraId="7F319E9E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  <w:r>
        <w:rPr>
          <w:rFonts w:hint="eastAsia" w:asciiTheme="minorEastAsia" w:hAnsiTheme="minorEastAsia" w:eastAsiaTheme="minorEastAsia"/>
          <w:spacing w:val="-12"/>
          <w:szCs w:val="32"/>
        </w:rPr>
        <w:t>本次检验项目</w:t>
      </w:r>
    </w:p>
    <w:p w14:paraId="0D6AB6EF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</w:p>
    <w:p w14:paraId="7DEC093E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一、粮食加工品</w:t>
      </w:r>
    </w:p>
    <w:p w14:paraId="1FA6D35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CA6811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 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 安全国家标准 食品中污染物限量》,GB 2761-2017《食品安全国家标准 食品中真菌毒素限量》</w:t>
      </w:r>
      <w:r>
        <w:rPr>
          <w:rFonts w:hint="default" w:asciiTheme="minorEastAsia" w:hAnsiTheme="minorEastAsia" w:eastAsiaTheme="minorEastAsia"/>
          <w:szCs w:val="32"/>
        </w:rPr>
        <w:t>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F741E4D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993851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粮食加工品检验项目包括：镉（以Cd计）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、苯并[a]芘、玉米赤霉烯酮、赭曲霉毒素A、黄曲霉毒素B1、</w:t>
      </w:r>
      <w:r>
        <w:rPr>
          <w:rFonts w:hint="eastAsia" w:cs="仿宋_GB2312" w:asciiTheme="minorEastAsia" w:hAnsiTheme="minorEastAsia" w:eastAsiaTheme="minorEastAsia"/>
          <w:szCs w:val="32"/>
        </w:rPr>
        <w:t>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、无机砷（以As计）、</w:t>
      </w:r>
      <w:r>
        <w:rPr>
          <w:rFonts w:hint="eastAsia" w:cs="仿宋_GB2312" w:asciiTheme="minorEastAsia" w:hAnsiTheme="minorEastAsia" w:eastAsiaTheme="minorEastAsia"/>
          <w:szCs w:val="32"/>
        </w:rPr>
        <w:t>脱氢乙酸及其钠盐（以脱氢乙酸计）、合成着色剂（柠檬黄、日落黄）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、总汞（以Hg计）、苯甲酸及其钠盐（以苯甲酸计）、山梨酸及其钾盐（以山梨酸计）、二氧化硫残留量、柠檬黄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4FBD52D">
      <w:pPr>
        <w:spacing w:line="560" w:lineRule="exact"/>
        <w:ind w:firstLine="643" w:firstLineChars="200"/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、食用油、油脂及其制品</w:t>
      </w:r>
    </w:p>
    <w:p w14:paraId="2892FD6D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3BA2120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Q/LLH 0015S-2022《花生油》,GB 2716-2018《食品安全国家标准 植物油》,</w:t>
      </w:r>
      <w:r>
        <w:rPr>
          <w:rFonts w:asciiTheme="minorEastAsia" w:hAnsiTheme="minorEastAsia" w:eastAsiaTheme="minorEastAsia"/>
          <w:szCs w:val="32"/>
        </w:rPr>
        <w:t>Q/BBAH0025S-2022《玉米油》,GB 2762-2022《食品安全国家标准 食品中污染物限量》</w:t>
      </w:r>
      <w:r>
        <w:rPr>
          <w:rFonts w:hint="default" w:asciiTheme="minorEastAsia" w:hAnsiTheme="minorEastAsia" w:eastAsiaTheme="minorEastAsia"/>
          <w:szCs w:val="32"/>
        </w:rPr>
        <w:t>,</w:t>
      </w:r>
      <w:r>
        <w:rPr>
          <w:rFonts w:asciiTheme="minorEastAsia" w:hAnsiTheme="minorEastAsia" w:eastAsiaTheme="minorEastAsia"/>
          <w:szCs w:val="32"/>
        </w:rPr>
        <w:t>Q/BBAH0019S-2021《大豆油》,GB 2716-2018《食品安全国家标准 植物油》,GB 2762-2022《食品安全国家标准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0F0CE45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273644A6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食用油、油脂及其制品检验项目包括：酸值/酸价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、过氧化值、溶剂残留量、特丁基对苯二酚（TBHQ）、</w:t>
      </w:r>
      <w:r>
        <w:rPr>
          <w:rFonts w:hint="eastAsia" w:cs="仿宋_GB2312" w:asciiTheme="minorEastAsia" w:hAnsiTheme="minorEastAsia" w:eastAsiaTheme="minorEastAsia"/>
          <w:szCs w:val="32"/>
        </w:rPr>
        <w:t>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、苯并[a]芘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B625E29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三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调味品</w:t>
      </w:r>
    </w:p>
    <w:p w14:paraId="09C2FED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74ED25A">
      <w:pPr>
        <w:spacing w:line="560" w:lineRule="exact"/>
        <w:ind w:firstLine="561"/>
        <w:rPr>
          <w:rFonts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2717-2018《食品安全国家标准 酱油》,GB 2760-2014 《食品安全国家标准 食品添加剂使用标准》,GB/T 18186-2000《酿造酱油》,GB 2719-2018《食品安全国家标准 食醋》,GB/T 18187-2000《酿造食醋》,GB 2718-2014《食品安全国家标准 酿造酱》,GB 2761-2017《食品安全国家标准 食品中 真菌毒素限量》,GB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食品中污染物限量》,GB/T 8967-2007《谷氨酸钠(味精)》,SB/T 10371-2003《鸡精调味料》,GB 2760-2014《食品安全国家标准 食品添加剂使用标准》,SB/T 10416-2007《调味料酒》,整顿办函[2011]1 号《食品中可能违法添加的非食用物质和易滥用的食品添加剂品种名单(第五批)》, 食品整治办 [2008]3 号《食品中可能违法添加的非食用物质和易滥用的食品添加剂品种名单(第一批)》,GB 10133-2014《食品安全国家标准 水产调味品》,GB/T 21999-2008《蚝油》,</w:t>
      </w:r>
      <w:r>
        <w:rPr>
          <w:rFonts w:hint="default" w:asciiTheme="minorEastAsia" w:hAnsiTheme="minorEastAsia" w:eastAsiaTheme="minorEastAsia"/>
          <w:szCs w:val="32"/>
        </w:rPr>
        <w:t>Q/HT0067S-2020《食用调味油》</w:t>
      </w:r>
      <w:r>
        <w:rPr>
          <w:rFonts w:asciiTheme="minorEastAsia" w:hAnsiTheme="minorEastAsia" w:eastAsiaTheme="minorEastAsia"/>
          <w:szCs w:val="32"/>
        </w:rPr>
        <w:t>,GB 2721-2015《食品安全国家标准 食用盐》</w:t>
      </w:r>
      <w:r>
        <w:rPr>
          <w:rFonts w:hint="eastAsia" w:asciiTheme="minorEastAsia" w:hAnsiTheme="minorEastAsia" w:eastAsiaTheme="minorEastAsia"/>
          <w:szCs w:val="32"/>
        </w:rPr>
        <w:t>。</w:t>
      </w:r>
    </w:p>
    <w:p w14:paraId="418565E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07F0213F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1.食盐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检验项目包括：氯化钠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、氯化钾、铅（以Pb计）、总砷（以As计）、镉（以Cd计）、总汞（以Hg计）。</w:t>
      </w:r>
    </w:p>
    <w:p w14:paraId="2897C2E3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四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、肉制品</w:t>
      </w:r>
    </w:p>
    <w:p w14:paraId="75185EF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1FB8F759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食品中污染物限量》,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52AD62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E8B2EC3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肉制品检验项目包括：铅（以Pb计）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、镉（以Cd计）、铬（以Cr计）、</w:t>
      </w:r>
      <w:r>
        <w:rPr>
          <w:rFonts w:hint="eastAsia" w:cs="仿宋_GB2312" w:asciiTheme="minorEastAsia" w:hAnsiTheme="minorEastAsia" w:eastAsiaTheme="minorEastAsia"/>
          <w:szCs w:val="32"/>
        </w:rPr>
        <w:t>亚硝酸盐（以亚硝酸钠计）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、菌落总数、大肠菌群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EC6B78A">
      <w:pPr>
        <w:spacing w:line="560" w:lineRule="exact"/>
        <w:ind w:firstLine="561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五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、茶叶及相关制品</w:t>
      </w:r>
    </w:p>
    <w:p w14:paraId="0986FEF0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1BEB0BC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default" w:cs="仿宋_GB2312" w:asciiTheme="minorEastAsia" w:hAnsiTheme="minorEastAsia" w:eastAsiaTheme="minorEastAsia"/>
          <w:szCs w:val="32"/>
        </w:rPr>
        <w:t>GB 2762-2022《食品安全国家标准 食品中污染物限量》,GB 2763-2021《食品安全国家标准 食品中农药最大残留限量》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302725C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539CFE7D">
      <w:pPr>
        <w:widowControl/>
        <w:wordWrap w:val="0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茶叶及相关制品检验项目包括：铅（以Pb计）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、乙酰甲胺磷、水胺硫磷、氧乐果、毒死蜱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EC2DD4F">
      <w:pPr>
        <w:spacing w:line="560" w:lineRule="exact"/>
        <w:ind w:firstLine="561"/>
        <w:rPr>
          <w:rFonts w:hint="eastAsia" w:cs="宋体" w:asciiTheme="minorEastAsia" w:hAnsiTheme="minorEastAsia" w:eastAsiaTheme="minorEastAsia"/>
          <w:b/>
          <w:bCs/>
          <w:szCs w:val="32"/>
          <w:lang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六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蔬菜制品</w:t>
      </w:r>
    </w:p>
    <w:p w14:paraId="340ACA81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257FCD0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default" w:cs="仿宋_GB2312" w:asciiTheme="minorEastAsia" w:hAnsiTheme="minorEastAsia" w:eastAsiaTheme="minorEastAsia"/>
          <w:szCs w:val="32"/>
        </w:rPr>
        <w:t>GB 2762-2022《食品安全国家标准 食品中污染物限量》,GB 2760-2014《食品安全国家标准 食品添加剂使用标准》,GB 2714-2015《食品安全国家标准 酱腌菜》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4A1342B9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29DCC84B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蔬菜制品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、亚硝酸盐（以 NaNO2 计）、甜蜜素（以环己基氨基磺酸计）、二氧化硫残留量、大肠菌群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7F6EBEA">
      <w:pPr>
        <w:spacing w:line="560" w:lineRule="exact"/>
        <w:ind w:firstLine="561"/>
        <w:rPr>
          <w:rFonts w:hint="eastAsia" w:cs="宋体" w:asciiTheme="minorEastAsia" w:hAnsiTheme="minorEastAsia" w:eastAsiaTheme="minorEastAsia"/>
          <w:b/>
          <w:bCs/>
          <w:szCs w:val="32"/>
          <w:lang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七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冷冻饮品</w:t>
      </w:r>
    </w:p>
    <w:p w14:paraId="53406889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6F7EB0E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default" w:cs="仿宋_GB2312" w:asciiTheme="minorEastAsia" w:hAnsiTheme="minorEastAsia" w:eastAsiaTheme="minorEastAsia"/>
          <w:szCs w:val="32"/>
        </w:rPr>
        <w:t>GB/T 31119-2014《冷冻饮品 雪糕》,GB 2760-2014《食品安全国家标准 食品添加剂使用标准》,GB 2759-2015《食品安全国家标准 冷冻饮品和制作料》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2C8FEB3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01ECBA38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冷冻饮品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检验项目包括：蛋白质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、甜蜜素（以环己基氨基磺酸计）、菌落总数、大肠菌群、沙门氏菌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77D957D">
      <w:pPr>
        <w:spacing w:line="560" w:lineRule="exact"/>
        <w:ind w:firstLine="561"/>
        <w:rPr>
          <w:rFonts w:hint="eastAsia" w:cs="宋体" w:asciiTheme="minorEastAsia" w:hAnsiTheme="minorEastAsia" w:eastAsiaTheme="minorEastAsia"/>
          <w:b/>
          <w:bCs/>
          <w:szCs w:val="32"/>
          <w:lang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八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水果制品</w:t>
      </w:r>
    </w:p>
    <w:p w14:paraId="70BF9B3B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1D245419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default" w:cs="仿宋_GB2312" w:asciiTheme="minorEastAsia" w:hAnsiTheme="minorEastAsia" w:eastAsiaTheme="minorEastAsia"/>
          <w:szCs w:val="32"/>
        </w:rPr>
        <w:t>GB 2762-2022《食品安全国家标准 食品中污染物限量》,GB 2760-2014《食品安全国家标准 食品添加剂使用标准》,GB 14884-2016《食品安全国家标准 蜜饯》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6289EF2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5D8A80C6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水果制品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、甜蜜素（以环己基氨基磺酸计）、二氧化硫残留量、菌落总数、霉菌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0875AFCE">
      <w:pPr>
        <w:spacing w:line="560" w:lineRule="exact"/>
        <w:ind w:firstLine="561"/>
        <w:rPr>
          <w:rFonts w:hint="eastAsia" w:cs="宋体" w:asciiTheme="minorEastAsia" w:hAnsiTheme="minorEastAsia" w:eastAsiaTheme="minorEastAsia"/>
          <w:b/>
          <w:bCs/>
          <w:szCs w:val="32"/>
          <w:lang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九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炒货食品及坚果制品</w:t>
      </w:r>
    </w:p>
    <w:p w14:paraId="2C56054F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471E107C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default" w:cs="仿宋_GB2312" w:asciiTheme="minorEastAsia" w:hAnsiTheme="minorEastAsia" w:eastAsiaTheme="minorEastAsia"/>
          <w:szCs w:val="32"/>
        </w:rPr>
        <w:t>GB 19300-2014《食品安全国家标准 坚果与籽类食品》,GB 2762-2022《食品安全国家标准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6D15523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30384ACC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炒货食品及坚果制品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检验项目包括：酸价（以脂肪计）（KOH）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、过氧化值（以脂肪计）、铅（以Pb计）、二氧化硫残留量、霉菌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A013BCB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、食糖</w:t>
      </w:r>
    </w:p>
    <w:p w14:paraId="4F74A5D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3ED367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13104-2014《食品安全国家标准 食糖》,GB/T 35883-2018《冰糖》,GB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A16882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F51D7E7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食糖检验项目包括：总糖分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不溶于水杂质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、干燥失重、二氧化硫残留量、螨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E107B4D">
      <w:pPr>
        <w:spacing w:line="560" w:lineRule="exact"/>
        <w:ind w:firstLine="803" w:firstLineChars="250"/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十一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豆制品</w:t>
      </w:r>
    </w:p>
    <w:p w14:paraId="0A91DD2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1C5AAC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 家标准 食品添加剂使用标准》</w:t>
      </w:r>
      <w:r>
        <w:rPr>
          <w:rFonts w:hint="default" w:asciiTheme="minorEastAsia" w:hAnsiTheme="minorEastAsia" w:eastAsiaTheme="minorEastAsia"/>
          <w:szCs w:val="32"/>
        </w:rPr>
        <w:t>,GB 2762-2022《食品安全国家标准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52008B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0AB18592">
      <w:pPr>
        <w:spacing w:line="560" w:lineRule="exact"/>
        <w:ind w:firstLine="800" w:firstLineChars="25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豆制品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检验项目包括：蛋白质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苯甲酸及其钠盐（以苯甲酸计）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、山梨酸及其钾盐（以山梨酸计）、铝的残留量（干样品，以Al计）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A695259">
      <w:pPr>
        <w:spacing w:line="560" w:lineRule="exact"/>
        <w:ind w:firstLine="803" w:firstLineChars="250"/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蜂产品</w:t>
      </w:r>
    </w:p>
    <w:p w14:paraId="1B6BE12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6AB6D6BD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 14963-2011《食品安全国家标准 蜂蜜》,GB 2762-2022《食品安全国家标准 食品中污染物限量》,农业农村部公告 第250号《食品动物中禁止使用的药品及其他化合物清单》,GB 31650-2019《食品安全国家标准 食品中兽药最大残留限量》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88B2D0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6F81B58A">
      <w:pPr>
        <w:spacing w:line="560" w:lineRule="exact"/>
        <w:ind w:firstLine="800" w:firstLineChars="25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蜂产品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检验项目包括：果糖和葡萄糖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蔗糖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、铅（以Pb计）、氯霉素、甲硝唑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0C61D2BD">
      <w:pPr>
        <w:spacing w:line="560" w:lineRule="exact"/>
        <w:ind w:firstLine="803" w:firstLineChars="250"/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十三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婴幼儿配方食品</w:t>
      </w:r>
    </w:p>
    <w:p w14:paraId="0C1BF35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623361AD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 GB 10765-2021《食品安全国家标准 婴儿配方食品》,GB 2762-2022《食品安全国家标准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7BD9B5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66D9D4F0">
      <w:pPr>
        <w:spacing w:line="560" w:lineRule="exact"/>
        <w:ind w:firstLine="800" w:firstLineChars="25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婴幼儿配方食品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检验项目包括：蛋白质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、水分、 灰分、铅（以 Pb 计）、硝酸盐（以 NaNO3计）、亚硝酸盐（以 NaNO2计）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122AA4C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十四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、饮料</w:t>
      </w:r>
    </w:p>
    <w:p w14:paraId="05CB5279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69E57F9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 2760-2014《食品安全国家标准 食品添加剂使用标准》,GB/T 21733-2008《茶饮料》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6278EA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4BB7D1F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饮料检验项目包括：电导率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、耗氧量（以O2计）、</w:t>
      </w:r>
      <w:r>
        <w:rPr>
          <w:rFonts w:hint="eastAsia" w:cs="仿宋_GB2312" w:asciiTheme="minorEastAsia" w:hAnsiTheme="minorEastAsia" w:eastAsiaTheme="minorEastAsia"/>
          <w:szCs w:val="32"/>
        </w:rPr>
        <w:t>铅（以Pb计）、镉（以Cd计）、总砷（以As计）、亚硝酸盐（以NO2-计）。</w:t>
      </w:r>
    </w:p>
    <w:p w14:paraId="7C610032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十五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、酒类</w:t>
      </w:r>
    </w:p>
    <w:p w14:paraId="53A15F2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A0E070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GB/T 10781.2-2022 《白酒质量要求 第2部分：清香型白酒》,GB 2762-2022《食品安全国家标准 食品中污染物限量》,GB 2757-2012《食品安全国家标准 蒸馏酒及其配制酒》,GB 2760-2014《食品安全国家标准 食品添加剂使用标准》,GB/T 27586-2011 《山葡萄酒》,GB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B59CA4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69423B95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1.白酒检验项目包括：酒精度、铅（以Pb计）、甲醇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、氰化物（以HCN计）、糖精钠（以糖精计）、</w:t>
      </w:r>
      <w:r>
        <w:rPr>
          <w:rFonts w:hint="eastAsia" w:cs="仿宋_GB2312" w:asciiTheme="minorEastAsia" w:hAnsiTheme="minorEastAsia" w:eastAsiaTheme="minorEastAsia"/>
          <w:szCs w:val="32"/>
        </w:rPr>
        <w:t>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、三氯蔗糖、安赛蜜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00D84566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2.葡萄酒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检验项目包括：酒精度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、甲醇、二氧化硫残留量、甜蜜素（以环己基氨基磺酸计）、三氯蔗糖。</w:t>
      </w:r>
    </w:p>
    <w:p w14:paraId="28BC7F0B">
      <w:pPr>
        <w:spacing w:line="560" w:lineRule="exact"/>
        <w:ind w:firstLine="803" w:firstLineChars="25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十六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、糕点</w:t>
      </w:r>
    </w:p>
    <w:p w14:paraId="01CE5C1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1480A98D">
      <w:pPr>
        <w:spacing w:line="560" w:lineRule="exact"/>
        <w:ind w:firstLine="561"/>
        <w:rPr>
          <w:rFonts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 家标准 食品添加剂使用标准》,GB 7099-2015《食品安全国家标准 糕点、面包》,GB 2762-2022《食品安全国家标准 食品中污染物限量》</w:t>
      </w:r>
      <w:r>
        <w:rPr>
          <w:rFonts w:hint="eastAsia" w:asciiTheme="minorEastAsia" w:hAnsiTheme="minorEastAsia" w:eastAsiaTheme="minorEastAsia"/>
          <w:szCs w:val="32"/>
        </w:rPr>
        <w:t>。</w:t>
      </w:r>
    </w:p>
    <w:p w14:paraId="39D3ED7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4DAA06DB">
      <w:pPr>
        <w:spacing w:line="560" w:lineRule="exact"/>
        <w:ind w:firstLine="800" w:firstLineChars="25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糕点检验项目包括：酸价（以脂肪计）（KOH）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、过氧化值（以脂肪计）、铅（以Pb计）、甜蜜素（以环己基氨基磺酸计）、铝的残留量（干样品，以Al计）、山梨酸及其钾盐（以山梨酸计）、糖精钠（以糖精计）、安赛蜜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3C96C01">
      <w:pPr>
        <w:spacing w:line="560" w:lineRule="exact"/>
        <w:ind w:firstLine="800" w:firstLineChars="250"/>
        <w:rPr>
          <w:rFonts w:hint="eastAsia" w:cs="仿宋_GB2312" w:asciiTheme="minorEastAsia" w:hAnsiTheme="minorEastAsia" w:eastAsiaTheme="minorEastAsia"/>
          <w:szCs w:val="32"/>
        </w:rPr>
      </w:pPr>
    </w:p>
    <w:p w14:paraId="202E6A90">
      <w:pPr>
        <w:widowControl/>
        <w:wordWrap w:val="0"/>
        <w:ind w:firstLine="640" w:firstLineChars="200"/>
        <w:rPr>
          <w:rFonts w:asciiTheme="minorEastAsia" w:hAnsiTheme="minorEastAsia" w:eastAsiaTheme="minorEastAsia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0A1D71"/>
    <w:rsid w:val="000E34B8"/>
    <w:rsid w:val="00136349"/>
    <w:rsid w:val="00143642"/>
    <w:rsid w:val="00162898"/>
    <w:rsid w:val="00166E49"/>
    <w:rsid w:val="0020669E"/>
    <w:rsid w:val="002467BA"/>
    <w:rsid w:val="002A0A0D"/>
    <w:rsid w:val="002A0CEB"/>
    <w:rsid w:val="002A6E0C"/>
    <w:rsid w:val="002B377C"/>
    <w:rsid w:val="002C786B"/>
    <w:rsid w:val="00392D37"/>
    <w:rsid w:val="00393DF2"/>
    <w:rsid w:val="003B3589"/>
    <w:rsid w:val="004C180B"/>
    <w:rsid w:val="004F29AA"/>
    <w:rsid w:val="00525D61"/>
    <w:rsid w:val="00532FF3"/>
    <w:rsid w:val="00542A2F"/>
    <w:rsid w:val="00564A32"/>
    <w:rsid w:val="005F2895"/>
    <w:rsid w:val="006665B1"/>
    <w:rsid w:val="00681590"/>
    <w:rsid w:val="006925CE"/>
    <w:rsid w:val="006949C9"/>
    <w:rsid w:val="00694D36"/>
    <w:rsid w:val="006B0C8B"/>
    <w:rsid w:val="006C577A"/>
    <w:rsid w:val="006D47DD"/>
    <w:rsid w:val="007032DA"/>
    <w:rsid w:val="0072126C"/>
    <w:rsid w:val="00721464"/>
    <w:rsid w:val="00781E85"/>
    <w:rsid w:val="007B1187"/>
    <w:rsid w:val="007C42B0"/>
    <w:rsid w:val="007D7E57"/>
    <w:rsid w:val="007E3BCB"/>
    <w:rsid w:val="00800D3F"/>
    <w:rsid w:val="00847AF5"/>
    <w:rsid w:val="00857B08"/>
    <w:rsid w:val="008D135B"/>
    <w:rsid w:val="008F1FEE"/>
    <w:rsid w:val="009214AE"/>
    <w:rsid w:val="00943B7D"/>
    <w:rsid w:val="00980A2B"/>
    <w:rsid w:val="00A83759"/>
    <w:rsid w:val="00AA3CE0"/>
    <w:rsid w:val="00AD1C09"/>
    <w:rsid w:val="00AF3C24"/>
    <w:rsid w:val="00B16CF7"/>
    <w:rsid w:val="00B46C79"/>
    <w:rsid w:val="00B972DB"/>
    <w:rsid w:val="00BD4A49"/>
    <w:rsid w:val="00BE427F"/>
    <w:rsid w:val="00C55290"/>
    <w:rsid w:val="00C7037A"/>
    <w:rsid w:val="00C830E6"/>
    <w:rsid w:val="00CA0DFD"/>
    <w:rsid w:val="00CE2730"/>
    <w:rsid w:val="00D06E87"/>
    <w:rsid w:val="00D22861"/>
    <w:rsid w:val="00D25577"/>
    <w:rsid w:val="00D3769B"/>
    <w:rsid w:val="00D4035C"/>
    <w:rsid w:val="00E40EFF"/>
    <w:rsid w:val="00E518FE"/>
    <w:rsid w:val="00E54635"/>
    <w:rsid w:val="00E57871"/>
    <w:rsid w:val="00EC37F9"/>
    <w:rsid w:val="00EE30CC"/>
    <w:rsid w:val="00EF30FF"/>
    <w:rsid w:val="00F87781"/>
    <w:rsid w:val="00FE37B4"/>
    <w:rsid w:val="00FF0193"/>
    <w:rsid w:val="0137084B"/>
    <w:rsid w:val="013B29E2"/>
    <w:rsid w:val="02073C39"/>
    <w:rsid w:val="02F83521"/>
    <w:rsid w:val="030A0A84"/>
    <w:rsid w:val="03A27EBA"/>
    <w:rsid w:val="073E1806"/>
    <w:rsid w:val="078521FF"/>
    <w:rsid w:val="09102B5A"/>
    <w:rsid w:val="0AAE11FB"/>
    <w:rsid w:val="0B4D0914"/>
    <w:rsid w:val="0B614248"/>
    <w:rsid w:val="0D87568D"/>
    <w:rsid w:val="0DE27702"/>
    <w:rsid w:val="0F236F32"/>
    <w:rsid w:val="0F6F38DE"/>
    <w:rsid w:val="0F854D89"/>
    <w:rsid w:val="0FEF3F34"/>
    <w:rsid w:val="115518D7"/>
    <w:rsid w:val="1155331A"/>
    <w:rsid w:val="14553209"/>
    <w:rsid w:val="15981D05"/>
    <w:rsid w:val="15FC654B"/>
    <w:rsid w:val="16243BF7"/>
    <w:rsid w:val="16D47F25"/>
    <w:rsid w:val="184A3474"/>
    <w:rsid w:val="18A766E2"/>
    <w:rsid w:val="1A1D3E39"/>
    <w:rsid w:val="1A252F2D"/>
    <w:rsid w:val="1BD15EFE"/>
    <w:rsid w:val="1DB23D8C"/>
    <w:rsid w:val="1EBE4799"/>
    <w:rsid w:val="1F02489B"/>
    <w:rsid w:val="1F0979D8"/>
    <w:rsid w:val="1F2D1E2D"/>
    <w:rsid w:val="20406E5B"/>
    <w:rsid w:val="207E244C"/>
    <w:rsid w:val="208D3C8E"/>
    <w:rsid w:val="20900534"/>
    <w:rsid w:val="213528B1"/>
    <w:rsid w:val="223A7FE2"/>
    <w:rsid w:val="22EA1CD9"/>
    <w:rsid w:val="232F3407"/>
    <w:rsid w:val="23382C6D"/>
    <w:rsid w:val="236E791A"/>
    <w:rsid w:val="23FD47B4"/>
    <w:rsid w:val="243077FC"/>
    <w:rsid w:val="24315698"/>
    <w:rsid w:val="248F5DCD"/>
    <w:rsid w:val="253C4D39"/>
    <w:rsid w:val="257B33FE"/>
    <w:rsid w:val="272D3AD4"/>
    <w:rsid w:val="274B71CE"/>
    <w:rsid w:val="28155778"/>
    <w:rsid w:val="2AA94B4A"/>
    <w:rsid w:val="2B5F33CC"/>
    <w:rsid w:val="2C07187C"/>
    <w:rsid w:val="2C1E7A66"/>
    <w:rsid w:val="2CBA5EFB"/>
    <w:rsid w:val="2F820F9E"/>
    <w:rsid w:val="30185276"/>
    <w:rsid w:val="30835A42"/>
    <w:rsid w:val="30D36906"/>
    <w:rsid w:val="31016329"/>
    <w:rsid w:val="31366BAF"/>
    <w:rsid w:val="31684F9A"/>
    <w:rsid w:val="318777ED"/>
    <w:rsid w:val="318D450C"/>
    <w:rsid w:val="32CC6333"/>
    <w:rsid w:val="35352E7D"/>
    <w:rsid w:val="3587219E"/>
    <w:rsid w:val="36920E43"/>
    <w:rsid w:val="37C8447C"/>
    <w:rsid w:val="3809558A"/>
    <w:rsid w:val="39924B4F"/>
    <w:rsid w:val="399717E3"/>
    <w:rsid w:val="3A685119"/>
    <w:rsid w:val="3B11198E"/>
    <w:rsid w:val="3B493E0F"/>
    <w:rsid w:val="3B51040E"/>
    <w:rsid w:val="3BFF7A3E"/>
    <w:rsid w:val="3ECC0AE5"/>
    <w:rsid w:val="3F000E45"/>
    <w:rsid w:val="40C40DB8"/>
    <w:rsid w:val="42C049FD"/>
    <w:rsid w:val="430018D4"/>
    <w:rsid w:val="43F35B31"/>
    <w:rsid w:val="441F4D19"/>
    <w:rsid w:val="454F63B7"/>
    <w:rsid w:val="463902F3"/>
    <w:rsid w:val="463A3296"/>
    <w:rsid w:val="469A3487"/>
    <w:rsid w:val="46CB74E5"/>
    <w:rsid w:val="46EC4602"/>
    <w:rsid w:val="47631000"/>
    <w:rsid w:val="47B9504A"/>
    <w:rsid w:val="4857508F"/>
    <w:rsid w:val="48C04CFB"/>
    <w:rsid w:val="48CC5E29"/>
    <w:rsid w:val="492C5F9D"/>
    <w:rsid w:val="49D62A28"/>
    <w:rsid w:val="4A6D5FE9"/>
    <w:rsid w:val="4A87534E"/>
    <w:rsid w:val="4A921017"/>
    <w:rsid w:val="4ADD2C43"/>
    <w:rsid w:val="4AEC10FB"/>
    <w:rsid w:val="4B3D7E27"/>
    <w:rsid w:val="4BA61EA3"/>
    <w:rsid w:val="4E1B303F"/>
    <w:rsid w:val="4EFC59D7"/>
    <w:rsid w:val="4FBA522C"/>
    <w:rsid w:val="5109242C"/>
    <w:rsid w:val="51533E60"/>
    <w:rsid w:val="51F91D61"/>
    <w:rsid w:val="53C75E8D"/>
    <w:rsid w:val="54532153"/>
    <w:rsid w:val="567C5359"/>
    <w:rsid w:val="573B3E02"/>
    <w:rsid w:val="58250935"/>
    <w:rsid w:val="58412584"/>
    <w:rsid w:val="58DF6B91"/>
    <w:rsid w:val="59893F29"/>
    <w:rsid w:val="5A366AD5"/>
    <w:rsid w:val="5AB67D0C"/>
    <w:rsid w:val="5C4260A6"/>
    <w:rsid w:val="5C441DE0"/>
    <w:rsid w:val="5C930305"/>
    <w:rsid w:val="5D0124F2"/>
    <w:rsid w:val="5D397873"/>
    <w:rsid w:val="5D7B35D9"/>
    <w:rsid w:val="5E20506E"/>
    <w:rsid w:val="5FB51469"/>
    <w:rsid w:val="60253B1F"/>
    <w:rsid w:val="60E93763"/>
    <w:rsid w:val="60F12769"/>
    <w:rsid w:val="6165204B"/>
    <w:rsid w:val="61C07C8C"/>
    <w:rsid w:val="640D2377"/>
    <w:rsid w:val="64741606"/>
    <w:rsid w:val="64D349E4"/>
    <w:rsid w:val="65137829"/>
    <w:rsid w:val="66955629"/>
    <w:rsid w:val="67E8416B"/>
    <w:rsid w:val="68F540FE"/>
    <w:rsid w:val="69C77840"/>
    <w:rsid w:val="6A3A0985"/>
    <w:rsid w:val="6D6F54BC"/>
    <w:rsid w:val="6D7A491C"/>
    <w:rsid w:val="6ECB30E3"/>
    <w:rsid w:val="6F45412A"/>
    <w:rsid w:val="6F4C37B5"/>
    <w:rsid w:val="6F5E1D82"/>
    <w:rsid w:val="6F764A73"/>
    <w:rsid w:val="70A22000"/>
    <w:rsid w:val="710D7B10"/>
    <w:rsid w:val="711574BF"/>
    <w:rsid w:val="7580780E"/>
    <w:rsid w:val="75B817D6"/>
    <w:rsid w:val="75FC7C1D"/>
    <w:rsid w:val="76F05425"/>
    <w:rsid w:val="775A6197"/>
    <w:rsid w:val="77F962FF"/>
    <w:rsid w:val="78AC2A49"/>
    <w:rsid w:val="78C25A03"/>
    <w:rsid w:val="79333E9A"/>
    <w:rsid w:val="793D4DC5"/>
    <w:rsid w:val="7B394685"/>
    <w:rsid w:val="7B4D0600"/>
    <w:rsid w:val="7B5D7DF9"/>
    <w:rsid w:val="7BB7574A"/>
    <w:rsid w:val="7C045FAF"/>
    <w:rsid w:val="7C6C49A7"/>
    <w:rsid w:val="7CAA6A24"/>
    <w:rsid w:val="7DC82C9D"/>
    <w:rsid w:val="7E0041B4"/>
    <w:rsid w:val="7ECF4599"/>
    <w:rsid w:val="7FC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1983</Words>
  <Characters>2587</Characters>
  <Lines>709</Lines>
  <Paragraphs>650</Paragraphs>
  <TotalTime>2</TotalTime>
  <ScaleCrop>false</ScaleCrop>
  <LinksUpToDate>false</LinksUpToDate>
  <CharactersWithSpaces>2694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2023-05-31T09:28:00Z</dcterms:created>
  <dc:creator>刘万博</dc:creator>
  <cp:lastModifiedBy>李</cp:lastModifiedBy>
  <dcterms:modified xsi:type="dcterms:W3CDTF">2024-12-24T02:54:53Z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55C86E3706A54DF3B4378E013B650871_13</vt:lpwstr>
  </property>
</Properties>
</file>