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音像记录事项清单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主要领导签字：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1212"/>
        <w:gridCol w:w="1246"/>
        <w:gridCol w:w="907"/>
        <w:gridCol w:w="1071"/>
        <w:gridCol w:w="1071"/>
        <w:gridCol w:w="1153"/>
        <w:gridCol w:w="1071"/>
        <w:gridCol w:w="105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执法环节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记录场所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开始记录时间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记录内容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结束记录时间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记录方式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填表人：               联系电话：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填表日期：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29D3"/>
    <w:rsid w:val="6C8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2020-05-14T07:34:00Z</dcterms:created>
  <dc:creator>风呼呼兮</dc:creator>
  <cp:lastModifiedBy>风呼呼兮</cp:lastModifiedBy>
  <dcterms:modified xsi:type="dcterms:W3CDTF">2020-05-14T07:42:52Z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