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55CD" w:rsidRPr="006255CD" w:rsidRDefault="006255CD" w:rsidP="006255CD">
      <w:pPr>
        <w:rPr>
          <w:rFonts w:ascii="仿宋" w:eastAsia="仿宋" w:hAnsi="仿宋" w:hint="eastAsia"/>
          <w:sz w:val="32"/>
          <w:szCs w:val="32"/>
        </w:rPr>
      </w:pPr>
      <w:r w:rsidRPr="006255CD">
        <w:rPr>
          <w:rFonts w:ascii="仿宋" w:eastAsia="仿宋" w:hAnsi="仿宋" w:hint="eastAsia"/>
          <w:sz w:val="32"/>
          <w:szCs w:val="32"/>
        </w:rPr>
        <w:t>附件5</w:t>
      </w:r>
    </w:p>
    <w:p w:rsidR="00391597" w:rsidRDefault="00790266" w:rsidP="00790266">
      <w:pPr>
        <w:jc w:val="center"/>
        <w:rPr>
          <w:rFonts w:ascii="黑体" w:eastAsia="黑体" w:hAnsi="黑体"/>
          <w:sz w:val="44"/>
          <w:szCs w:val="44"/>
        </w:rPr>
      </w:pPr>
      <w:r w:rsidRPr="00790266">
        <w:rPr>
          <w:rFonts w:ascii="黑体" w:eastAsia="黑体" w:hAnsi="黑体" w:hint="eastAsia"/>
          <w:sz w:val="44"/>
          <w:szCs w:val="44"/>
        </w:rPr>
        <w:t>行政检查程序流程图</w:t>
      </w:r>
    </w:p>
    <w:p w:rsidR="00790266" w:rsidRPr="00790266" w:rsidRDefault="000E60FA" w:rsidP="00790266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noProof/>
          <w:sz w:val="44"/>
          <w:szCs w:val="4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103" type="#_x0000_t32" style="position:absolute;left:0;text-align:left;margin-left:-44.25pt;margin-top:547.8pt;width:17.25pt;height:0;z-index:251709440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102" type="#_x0000_t32" style="position:absolute;left:0;text-align:left;margin-left:-45.75pt;margin-top:354.3pt;width:1.5pt;height:193.5pt;flip:x;z-index:251708416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100" style="position:absolute;left:0;text-align:left;margin-left:265.5pt;margin-top:537.3pt;width:160.5pt;height:39.75pt;z-index:251707392">
            <v:textbox>
              <w:txbxContent>
                <w:p w:rsidR="00787A02" w:rsidRPr="00787A02" w:rsidRDefault="00787A02" w:rsidP="00787A02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787A02">
                    <w:rPr>
                      <w:rFonts w:ascii="黑体" w:eastAsia="黑体" w:hAnsi="黑体" w:hint="eastAsia"/>
                      <w:sz w:val="28"/>
                      <w:szCs w:val="28"/>
                    </w:rPr>
                    <w:t>将检查结果报告录入“双随机一公开”平台。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9" type="#_x0000_t32" style="position:absolute;left:0;text-align:left;margin-left:340.5pt;margin-top:508.8pt;width:0;height:28.5pt;z-index:25170636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6" type="#_x0000_t32" style="position:absolute;left:0;text-align:left;margin-left:340.5pt;margin-top:410.55pt;width:0;height:72.75pt;z-index:251703296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8" type="#_x0000_t32" style="position:absolute;left:0;text-align:left;margin-left:184.5pt;margin-top:494.55pt;width:81pt;height:.75pt;z-index:251705344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97" style="position:absolute;left:0;text-align:left;margin-left:265.5pt;margin-top:483.3pt;width:2in;height:25.5pt;z-index:251704320">
            <v:textbox>
              <w:txbxContent>
                <w:p w:rsidR="006B342E" w:rsidRPr="006B342E" w:rsidRDefault="006B342E" w:rsidP="006B342E">
                  <w:pPr>
                    <w:spacing w:line="300" w:lineRule="exact"/>
                    <w:rPr>
                      <w:rFonts w:ascii="黑体" w:eastAsia="黑体" w:hAnsi="黑体"/>
                      <w:sz w:val="32"/>
                      <w:szCs w:val="32"/>
                    </w:rPr>
                  </w:pPr>
                  <w:r w:rsidRPr="006B342E">
                    <w:rPr>
                      <w:rFonts w:ascii="黑体" w:eastAsia="黑体" w:hAnsi="黑体" w:hint="eastAsia"/>
                      <w:sz w:val="32"/>
                      <w:szCs w:val="32"/>
                    </w:rPr>
                    <w:t>制作检查结果报告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95" style="position:absolute;left:0;text-align:left;margin-left:278.25pt;margin-top:371.55pt;width:125.25pt;height:39pt;z-index:251702272">
            <v:textbox>
              <w:txbxContent>
                <w:p w:rsidR="00E27AEB" w:rsidRPr="00E27AEB" w:rsidRDefault="00E27AEB" w:rsidP="00E27AEB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E27AEB">
                    <w:rPr>
                      <w:rFonts w:ascii="黑体" w:eastAsia="黑体" w:hAnsi="黑体" w:hint="eastAsia"/>
                      <w:sz w:val="28"/>
                      <w:szCs w:val="28"/>
                    </w:rPr>
                    <w:t>制作检查笔录、说明检查结论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4" type="#_x0000_t32" style="position:absolute;left:0;text-align:left;margin-left:340.5pt;margin-top:314.55pt;width:0;height:57pt;z-index:25170124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93" style="position:absolute;left:0;text-align:left;margin-left:278.25pt;margin-top:288.3pt;width:119.25pt;height:26.25pt;z-index:251700224">
            <v:textbox>
              <w:txbxContent>
                <w:p w:rsidR="009F1A35" w:rsidRPr="009F1A35" w:rsidRDefault="009F1A35" w:rsidP="009F1A35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9F1A35">
                    <w:rPr>
                      <w:rFonts w:ascii="黑体" w:eastAsia="黑体" w:hAnsi="黑体" w:hint="eastAsia"/>
                      <w:sz w:val="28"/>
                      <w:szCs w:val="28"/>
                    </w:rPr>
                    <w:t>未发现违法行为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2" type="#_x0000_t32" style="position:absolute;left:0;text-align:left;margin-left:340.5pt;margin-top:248.55pt;width:0;height:39pt;z-index:251699200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91" type="#_x0000_t32" style="position:absolute;left:0;text-align:left;margin-left:206.25pt;margin-top:248.55pt;width:134.25pt;height:0;z-index:251698176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90" style="position:absolute;left:0;text-align:left;margin-left:99pt;margin-top:537.3pt;width:85.5pt;height:25.5pt;z-index:251697152">
            <v:textbox>
              <w:txbxContent>
                <w:p w:rsidR="007A6D54" w:rsidRPr="007A6D54" w:rsidRDefault="007A6D54" w:rsidP="007A6D54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7A6D54">
                    <w:rPr>
                      <w:rFonts w:ascii="黑体" w:eastAsia="黑体" w:hAnsi="黑体" w:hint="eastAsia"/>
                      <w:sz w:val="28"/>
                      <w:szCs w:val="28"/>
                    </w:rPr>
                    <w:t>检查结束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88" style="position:absolute;left:0;text-align:left;margin-left:-27pt;margin-top:532.8pt;width:100.5pt;height:29.25pt;z-index:251695104">
            <v:textbox>
              <w:txbxContent>
                <w:p w:rsidR="007A6D54" w:rsidRPr="007A6D54" w:rsidRDefault="007A6D54" w:rsidP="007A6D54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7A6D54">
                    <w:rPr>
                      <w:rFonts w:ascii="黑体" w:eastAsia="黑体" w:hAnsi="黑体" w:hint="eastAsia"/>
                      <w:sz w:val="28"/>
                      <w:szCs w:val="28"/>
                    </w:rPr>
                    <w:t>进入处罚程序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9" type="#_x0000_t32" style="position:absolute;left:0;text-align:left;margin-left:139.5pt;margin-top:506.55pt;width:0;height:30.75pt;z-index:25169612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7" type="#_x0000_t32" style="position:absolute;left:0;text-align:left;margin-left:15pt;margin-top:506.55pt;width:0;height:26.25pt;z-index:251694080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85" style="position:absolute;left:0;text-align:left;margin-left:-33.75pt;margin-top:483.3pt;width:107.25pt;height:23.25pt;z-index:251692032">
            <v:textbox>
              <w:txbxContent>
                <w:p w:rsidR="00FB39B3" w:rsidRPr="00873BAD" w:rsidRDefault="00873BAD" w:rsidP="00873BAD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73BAD">
                    <w:rPr>
                      <w:rFonts w:ascii="黑体" w:eastAsia="黑体" w:hAnsi="黑体" w:hint="eastAsia"/>
                      <w:sz w:val="28"/>
                      <w:szCs w:val="28"/>
                    </w:rPr>
                    <w:t>未按要求整改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86" style="position:absolute;left:0;text-align:left;margin-left:94.5pt;margin-top:483.3pt;width:90pt;height:23.25pt;z-index:251693056">
            <v:textbox>
              <w:txbxContent>
                <w:p w:rsidR="00873BAD" w:rsidRPr="00873BAD" w:rsidRDefault="00873BAD" w:rsidP="00873BAD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873BAD">
                    <w:rPr>
                      <w:rFonts w:ascii="黑体" w:eastAsia="黑体" w:hAnsi="黑体" w:hint="eastAsia"/>
                      <w:sz w:val="28"/>
                      <w:szCs w:val="28"/>
                    </w:rPr>
                    <w:t>按要求整改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4" type="#_x0000_t32" style="position:absolute;left:0;text-align:left;margin-left:139.5pt;margin-top:466.05pt;width:0;height:17.25pt;z-index:25169100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3" type="#_x0000_t32" style="position:absolute;left:0;text-align:left;margin-left:15pt;margin-top:466.05pt;width:0;height:17.25pt;z-index:251689984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2" type="#_x0000_t32" style="position:absolute;left:0;text-align:left;margin-left:15pt;margin-top:466.05pt;width:124.5pt;height:0;z-index:251688960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81" type="#_x0000_t32" style="position:absolute;left:0;text-align:left;margin-left:68.25pt;margin-top:447.3pt;width:0;height:18.75pt;z-index:251687936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80" style="position:absolute;left:0;text-align:left;margin-left:27.75pt;margin-top:410.55pt;width:85.5pt;height:36.75pt;z-index:251686912">
            <v:textbox>
              <w:txbxContent>
                <w:p w:rsidR="00FB39B3" w:rsidRPr="00FB39B3" w:rsidRDefault="00FB39B3" w:rsidP="00FB39B3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FB39B3">
                    <w:rPr>
                      <w:rFonts w:ascii="黑体" w:eastAsia="黑体" w:hAnsi="黑体" w:hint="eastAsia"/>
                      <w:sz w:val="28"/>
                      <w:szCs w:val="28"/>
                    </w:rPr>
                    <w:t>按照规定日期进行复查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9" type="#_x0000_t32" style="position:absolute;left:0;text-align:left;margin-left:69pt;margin-top:390.3pt;width:0;height:20.25pt;z-index:25168588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78" style="position:absolute;left:0;text-align:left;margin-left:32.25pt;margin-top:367.8pt;width:81pt;height:22.5pt;z-index:251684864">
            <v:textbox>
              <w:txbxContent>
                <w:p w:rsidR="002F4930" w:rsidRPr="002F4930" w:rsidRDefault="002F4930" w:rsidP="002F4930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2F4930">
                    <w:rPr>
                      <w:rFonts w:ascii="黑体" w:eastAsia="黑体" w:hAnsi="黑体" w:hint="eastAsia"/>
                      <w:sz w:val="28"/>
                      <w:szCs w:val="28"/>
                    </w:rPr>
                    <w:t>责令整改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7" type="#_x0000_t32" style="position:absolute;left:0;text-align:left;margin-left:68.25pt;margin-top:354.3pt;width:0;height:13.5pt;z-index:251683840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76" style="position:absolute;left:0;text-align:left;margin-left:32.25pt;margin-top:330.3pt;width:81pt;height:24pt;z-index:251682816">
            <v:textbox>
              <w:txbxContent>
                <w:p w:rsidR="0046577B" w:rsidRPr="0046577B" w:rsidRDefault="0046577B" w:rsidP="0046577B">
                  <w:pPr>
                    <w:spacing w:line="3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6577B">
                    <w:rPr>
                      <w:rFonts w:ascii="黑体" w:eastAsia="黑体" w:hAnsi="黑体" w:hint="eastAsia"/>
                      <w:sz w:val="28"/>
                      <w:szCs w:val="28"/>
                    </w:rPr>
                    <w:t>制作笔录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75" style="position:absolute;left:0;text-align:left;margin-left:-69pt;margin-top:329.55pt;width:79.5pt;height:24.75pt;z-index:251681792">
            <v:textbox>
              <w:txbxContent>
                <w:p w:rsidR="0046577B" w:rsidRPr="0046577B" w:rsidRDefault="0046577B" w:rsidP="0046577B">
                  <w:pPr>
                    <w:spacing w:line="3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46577B">
                    <w:rPr>
                      <w:rFonts w:ascii="黑体" w:eastAsia="黑体" w:hAnsi="黑体" w:hint="eastAsia"/>
                      <w:sz w:val="28"/>
                      <w:szCs w:val="28"/>
                    </w:rPr>
                    <w:t>制作笔录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4" type="#_x0000_t32" style="position:absolute;left:0;text-align:left;margin-left:68.25pt;margin-top:314.55pt;width:.75pt;height:15pt;z-index:25168076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3" type="#_x0000_t32" style="position:absolute;left:0;text-align:left;margin-left:-33.75pt;margin-top:314.55pt;width:0;height:15pt;z-index:251679744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72" style="position:absolute;left:0;text-align:left;margin-left:32.25pt;margin-top:262.05pt;width:81pt;height:52.5pt;z-index:251678720">
            <v:textbox>
              <w:txbxContent>
                <w:p w:rsidR="00514B89" w:rsidRPr="00514B89" w:rsidRDefault="00514B89" w:rsidP="00514B8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514B89">
                    <w:rPr>
                      <w:rFonts w:ascii="黑体" w:eastAsia="黑体" w:hAnsi="黑体" w:hint="eastAsia"/>
                      <w:sz w:val="28"/>
                      <w:szCs w:val="28"/>
                    </w:rPr>
                    <w:t>依法应当责令整改的行为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71" style="position:absolute;left:0;text-align:left;margin-left:-69pt;margin-top:262.05pt;width:75.75pt;height:52.5pt;z-index:251677696">
            <v:textbox>
              <w:txbxContent>
                <w:p w:rsidR="00514B89" w:rsidRPr="00514B89" w:rsidRDefault="00514B89" w:rsidP="00514B89">
                  <w:pPr>
                    <w:spacing w:line="3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514B89">
                    <w:rPr>
                      <w:rFonts w:ascii="黑体" w:eastAsia="黑体" w:hAnsi="黑体" w:hint="eastAsia"/>
                      <w:sz w:val="28"/>
                      <w:szCs w:val="28"/>
                    </w:rPr>
                    <w:t>应当进行行政处罚的行为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8" type="#_x0000_t32" style="position:absolute;left:0;text-align:left;margin-left:-33.75pt;margin-top:236.55pt;width:89.25pt;height:.05pt;z-index:251674624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9" type="#_x0000_t32" style="position:absolute;left:0;text-align:left;margin-left:-33.75pt;margin-top:236.55pt;width:.75pt;height:25.5pt;z-index:25167564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70" type="#_x0000_t32" style="position:absolute;left:0;text-align:left;margin-left:55.5pt;margin-top:236.55pt;width:0;height:25.5pt;z-index:251676672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7" type="#_x0000_t32" style="position:absolute;left:0;text-align:left;margin-left:-3.75pt;margin-top:222.3pt;width:0;height:14.25pt;z-index:251673600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65" style="position:absolute;left:0;text-align:left;margin-left:-57.75pt;margin-top:190.05pt;width:105.75pt;height:32.25pt;z-index:251672576">
            <v:textbox>
              <w:txbxContent>
                <w:p w:rsidR="00C46603" w:rsidRPr="00C46603" w:rsidRDefault="00C46603">
                  <w:pPr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C46603">
                    <w:rPr>
                      <w:rFonts w:ascii="黑体" w:eastAsia="黑体" w:hAnsi="黑体" w:hint="eastAsia"/>
                      <w:sz w:val="28"/>
                      <w:szCs w:val="28"/>
                    </w:rPr>
                    <w:t>发现违法行为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4" type="#_x0000_t32" style="position:absolute;left:0;text-align:left;margin-left:-3.75pt;margin-top:156.3pt;width:0;height:33.75pt;z-index:251671552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3" type="#_x0000_t32" style="position:absolute;left:0;text-align:left;margin-left:-3.75pt;margin-top:155.55pt;width:78pt;height:.75pt;flip:x y;z-index:251670528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1" type="#_x0000_t32" style="position:absolute;left:0;text-align:left;margin-left:74.25pt;margin-top:156.3pt;width:0;height:92.25pt;flip:y;z-index:251669504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60" type="#_x0000_t32" style="position:absolute;left:0;text-align:left;margin-left:74.25pt;margin-top:248.55pt;width:132pt;height:0;flip:x;z-index:251668480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59" type="#_x0000_t32" style="position:absolute;left:0;text-align:left;margin-left:206.25pt;margin-top:226.8pt;width:0;height:21.75pt;z-index:251667456" o:connectortype="straight"/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58" style="position:absolute;left:0;text-align:left;margin-left:147pt;margin-top:200.55pt;width:108pt;height:26.25pt;z-index:251666432">
            <v:textbox>
              <w:txbxContent>
                <w:p w:rsidR="0037158E" w:rsidRPr="0037158E" w:rsidRDefault="0037158E" w:rsidP="0037158E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37158E">
                    <w:rPr>
                      <w:rFonts w:ascii="黑体" w:eastAsia="黑体" w:hAnsi="黑体" w:hint="eastAsia"/>
                      <w:sz w:val="28"/>
                      <w:szCs w:val="28"/>
                    </w:rPr>
                    <w:t>实施检查计划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57" type="#_x0000_t32" style="position:absolute;left:0;text-align:left;margin-left:206.25pt;margin-top:184.8pt;width:0;height:15.75pt;z-index:251665408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54" style="position:absolute;left:0;text-align:left;margin-left:132pt;margin-top:156.3pt;width:156pt;height:28.5pt;z-index:251662336">
            <v:textbox>
              <w:txbxContent>
                <w:p w:rsidR="00670BFA" w:rsidRPr="00DE22C5" w:rsidRDefault="00DE22C5" w:rsidP="00DE22C5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DE22C5">
                    <w:rPr>
                      <w:rFonts w:ascii="黑体" w:eastAsia="黑体" w:hAnsi="黑体" w:hint="eastAsia"/>
                      <w:sz w:val="28"/>
                      <w:szCs w:val="28"/>
                    </w:rPr>
                    <w:t>司法行政机关审核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56" type="#_x0000_t32" style="position:absolute;left:0;text-align:left;margin-left:206.25pt;margin-top:82.8pt;width:0;height:21.75pt;z-index:251664384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52" style="position:absolute;left:0;text-align:left;margin-left:84.75pt;margin-top:104.55pt;width:236.25pt;height:32.25pt;z-index:251660288">
            <v:textbox>
              <w:txbxContent>
                <w:p w:rsidR="00CA74FA" w:rsidRPr="0001577E" w:rsidRDefault="00556ECF" w:rsidP="0001577E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01577E">
                    <w:rPr>
                      <w:rFonts w:ascii="黑体" w:eastAsia="黑体" w:hAnsi="黑体" w:hint="eastAsia"/>
                      <w:sz w:val="28"/>
                      <w:szCs w:val="28"/>
                    </w:rPr>
                    <w:t>检查计划录入“双随机一公开”</w:t>
                  </w:r>
                  <w:r w:rsidR="0001577E" w:rsidRPr="0001577E">
                    <w:rPr>
                      <w:rFonts w:ascii="黑体" w:eastAsia="黑体" w:hAnsi="黑体" w:hint="eastAsia"/>
                      <w:sz w:val="28"/>
                      <w:szCs w:val="28"/>
                    </w:rPr>
                    <w:t>系统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53" type="#_x0000_t32" style="position:absolute;left:0;text-align:left;margin-left:206.25pt;margin-top:136.8pt;width:0;height:18.75pt;z-index:251661312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55" style="position:absolute;left:0;text-align:left;margin-left:139.5pt;margin-top:58.05pt;width:138.75pt;height:24.75pt;z-index:251663360">
            <v:textbox>
              <w:txbxContent>
                <w:p w:rsidR="004D1047" w:rsidRPr="00F4506E" w:rsidRDefault="004D1047" w:rsidP="00F4506E">
                  <w:pPr>
                    <w:spacing w:line="400" w:lineRule="exact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F4506E">
                    <w:rPr>
                      <w:rFonts w:ascii="黑体" w:eastAsia="黑体" w:hAnsi="黑体" w:hint="eastAsia"/>
                      <w:sz w:val="28"/>
                      <w:szCs w:val="28"/>
                    </w:rPr>
                    <w:t>部门法制机构审核</w:t>
                  </w:r>
                </w:p>
              </w:txbxContent>
            </v:textbox>
          </v:rect>
        </w:pict>
      </w:r>
      <w:r>
        <w:rPr>
          <w:rFonts w:ascii="黑体" w:eastAsia="黑体" w:hAnsi="黑体"/>
          <w:noProof/>
          <w:sz w:val="44"/>
          <w:szCs w:val="44"/>
        </w:rPr>
        <w:pict>
          <v:shape id="_x0000_s2051" type="#_x0000_t32" style="position:absolute;left:0;text-align:left;margin-left:206.25pt;margin-top:37.8pt;width:0;height:20.25pt;z-index:251659264" o:connectortype="straight">
            <v:stroke endarrow="block"/>
          </v:shape>
        </w:pict>
      </w:r>
      <w:r>
        <w:rPr>
          <w:rFonts w:ascii="黑体" w:eastAsia="黑体" w:hAnsi="黑体"/>
          <w:noProof/>
          <w:sz w:val="44"/>
          <w:szCs w:val="44"/>
        </w:rPr>
        <w:pict>
          <v:rect id="_x0000_s2050" style="position:absolute;left:0;text-align:left;margin-left:19.5pt;margin-top:8.55pt;width:393.75pt;height:29.25pt;z-index:251658240">
            <v:textbox>
              <w:txbxContent>
                <w:p w:rsidR="00790266" w:rsidRPr="00790266" w:rsidRDefault="00790266" w:rsidP="00790266">
                  <w:pPr>
                    <w:spacing w:line="400" w:lineRule="exact"/>
                    <w:jc w:val="center"/>
                    <w:rPr>
                      <w:rFonts w:ascii="黑体" w:eastAsia="黑体" w:hAnsi="黑体"/>
                      <w:sz w:val="28"/>
                      <w:szCs w:val="28"/>
                    </w:rPr>
                  </w:pPr>
                  <w:r w:rsidRPr="00790266">
                    <w:rPr>
                      <w:rFonts w:ascii="黑体" w:eastAsia="黑体" w:hAnsi="黑体" w:hint="eastAsia"/>
                      <w:sz w:val="28"/>
                      <w:szCs w:val="28"/>
                    </w:rPr>
                    <w:t>编制年度行政执法检查计划或年度行政执法检查临时计划</w:t>
                  </w:r>
                </w:p>
              </w:txbxContent>
            </v:textbox>
          </v:rect>
        </w:pict>
      </w:r>
    </w:p>
    <w:sectPr w:rsidR="00790266" w:rsidRPr="00790266" w:rsidSect="003915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631A" w:rsidRDefault="00A8631A" w:rsidP="00790266">
      <w:r>
        <w:separator/>
      </w:r>
    </w:p>
  </w:endnote>
  <w:endnote w:type="continuationSeparator" w:id="1">
    <w:p w:rsidR="00A8631A" w:rsidRDefault="00A8631A" w:rsidP="007902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631A" w:rsidRDefault="00A8631A" w:rsidP="00790266">
      <w:r>
        <w:separator/>
      </w:r>
    </w:p>
  </w:footnote>
  <w:footnote w:type="continuationSeparator" w:id="1">
    <w:p w:rsidR="00A8631A" w:rsidRDefault="00A8631A" w:rsidP="007902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90266"/>
    <w:rsid w:val="0001577E"/>
    <w:rsid w:val="000246EB"/>
    <w:rsid w:val="000E60FA"/>
    <w:rsid w:val="002A1C92"/>
    <w:rsid w:val="002F4930"/>
    <w:rsid w:val="0037158E"/>
    <w:rsid w:val="00391597"/>
    <w:rsid w:val="003B4789"/>
    <w:rsid w:val="0046577B"/>
    <w:rsid w:val="004D1047"/>
    <w:rsid w:val="00514B89"/>
    <w:rsid w:val="00556ECF"/>
    <w:rsid w:val="006255CD"/>
    <w:rsid w:val="00670BFA"/>
    <w:rsid w:val="006B342E"/>
    <w:rsid w:val="007405E3"/>
    <w:rsid w:val="00787A02"/>
    <w:rsid w:val="00790266"/>
    <w:rsid w:val="007A6D54"/>
    <w:rsid w:val="00873BAD"/>
    <w:rsid w:val="008D5BD5"/>
    <w:rsid w:val="009F1A35"/>
    <w:rsid w:val="00A8631A"/>
    <w:rsid w:val="00C46603"/>
    <w:rsid w:val="00CA74FA"/>
    <w:rsid w:val="00D112FD"/>
    <w:rsid w:val="00DE22C5"/>
    <w:rsid w:val="00E27AEB"/>
    <w:rsid w:val="00E80695"/>
    <w:rsid w:val="00F4506E"/>
    <w:rsid w:val="00FB39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  <o:rules v:ext="edit">
        <o:r id="V:Rule32" type="connector" idref="#_x0000_s2099"/>
        <o:r id="V:Rule33" type="connector" idref="#_x0000_s2060"/>
        <o:r id="V:Rule34" type="connector" idref="#_x0000_s2096"/>
        <o:r id="V:Rule35" type="connector" idref="#_x0000_s2102"/>
        <o:r id="V:Rule36" type="connector" idref="#_x0000_s2073"/>
        <o:r id="V:Rule37" type="connector" idref="#_x0000_s2057"/>
        <o:r id="V:Rule38" type="connector" idref="#_x0000_s2103"/>
        <o:r id="V:Rule39" type="connector" idref="#_x0000_s2089"/>
        <o:r id="V:Rule40" type="connector" idref="#_x0000_s2098"/>
        <o:r id="V:Rule41" type="connector" idref="#_x0000_s2068"/>
        <o:r id="V:Rule42" type="connector" idref="#_x0000_s2084"/>
        <o:r id="V:Rule43" type="connector" idref="#_x0000_s2070"/>
        <o:r id="V:Rule44" type="connector" idref="#_x0000_s2051"/>
        <o:r id="V:Rule45" type="connector" idref="#_x0000_s2079"/>
        <o:r id="V:Rule46" type="connector" idref="#_x0000_s2081"/>
        <o:r id="V:Rule47" type="connector" idref="#_x0000_s2074"/>
        <o:r id="V:Rule48" type="connector" idref="#_x0000_s2083"/>
        <o:r id="V:Rule49" type="connector" idref="#_x0000_s2061"/>
        <o:r id="V:Rule50" type="connector" idref="#_x0000_s2064"/>
        <o:r id="V:Rule51" type="connector" idref="#_x0000_s2091"/>
        <o:r id="V:Rule52" type="connector" idref="#_x0000_s2053"/>
        <o:r id="V:Rule53" type="connector" idref="#_x0000_s2092"/>
        <o:r id="V:Rule54" type="connector" idref="#_x0000_s2094"/>
        <o:r id="V:Rule55" type="connector" idref="#_x0000_s2069"/>
        <o:r id="V:Rule56" type="connector" idref="#_x0000_s2067"/>
        <o:r id="V:Rule57" type="connector" idref="#_x0000_s2077"/>
        <o:r id="V:Rule58" type="connector" idref="#_x0000_s2087"/>
        <o:r id="V:Rule59" type="connector" idref="#_x0000_s2063"/>
        <o:r id="V:Rule60" type="connector" idref="#_x0000_s2082"/>
        <o:r id="V:Rule61" type="connector" idref="#_x0000_s2056"/>
        <o:r id="V:Rule62" type="connector" idref="#_x0000_s205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5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902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9026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902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9026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</Words>
  <Characters>57</Characters>
  <Application>Microsoft Office Word</Application>
  <DocSecurity>0</DocSecurity>
  <Lines>1</Lines>
  <Paragraphs>1</Paragraphs>
  <ScaleCrop>false</ScaleCrop>
  <Company>Sky123.Org</Company>
  <LinksUpToDate>false</LinksUpToDate>
  <CharactersWithSpaces>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Sky123.Org</dc:creator>
  <cp:keywords/>
  <dc:description/>
  <cp:lastModifiedBy>Sky123.Org</cp:lastModifiedBy>
  <cp:revision>7</cp:revision>
  <cp:lastPrinted>2021-09-06T00:43:00Z</cp:lastPrinted>
  <dcterms:created xsi:type="dcterms:W3CDTF">2021-08-30T02:56:00Z</dcterms:created>
  <dcterms:modified xsi:type="dcterms:W3CDTF">2021-09-06T00:43:00Z</dcterms:modified>
</cp:coreProperties>
</file>