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1627B">
      <w:pPr>
        <w:jc w:val="center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44"/>
          <w:szCs w:val="44"/>
          <w:lang w:eastAsia="zh-CN"/>
        </w:rPr>
        <w:t>临江市交通运输局</w:t>
      </w: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2024年法治政府建设</w:t>
      </w:r>
    </w:p>
    <w:p w14:paraId="7129EABD">
      <w:pPr>
        <w:jc w:val="center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工作报告</w:t>
      </w:r>
    </w:p>
    <w:p w14:paraId="65D76F1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0058E1EE">
      <w:pPr>
        <w:ind w:firstLine="640" w:firstLineChars="200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临江市</w:t>
      </w:r>
      <w:r>
        <w:rPr>
          <w:rFonts w:hint="eastAsia" w:ascii="仿宋" w:hAnsi="仿宋" w:eastAsia="仿宋" w:cs="仿宋"/>
          <w:sz w:val="32"/>
          <w:szCs w:val="32"/>
        </w:rPr>
        <w:t>交通运输局法治政府建设工作在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委、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政府的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业务指导</w:t>
      </w:r>
      <w:r>
        <w:rPr>
          <w:rFonts w:hint="eastAsia" w:ascii="仿宋" w:hAnsi="仿宋" w:eastAsia="仿宋" w:cs="仿宋"/>
          <w:sz w:val="32"/>
          <w:szCs w:val="32"/>
        </w:rPr>
        <w:t>下，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深入贯彻落实党的二十大精神，全面贯彻落实习近平法治思想和全面依法治国工作会议精神，</w:t>
      </w:r>
      <w:r>
        <w:rPr>
          <w:rFonts w:hint="eastAsia" w:ascii="仿宋" w:hAnsi="仿宋" w:eastAsia="仿宋" w:cs="仿宋"/>
          <w:sz w:val="32"/>
          <w:szCs w:val="32"/>
        </w:rPr>
        <w:t>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建设法治交通为目标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认真结合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临江市落实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&lt;</w:t>
      </w:r>
      <w:r>
        <w:rPr>
          <w:rFonts w:hint="eastAsia" w:ascii="仿宋" w:hAnsi="仿宋" w:eastAsia="仿宋" w:cs="仿宋"/>
          <w:sz w:val="32"/>
          <w:szCs w:val="32"/>
        </w:rPr>
        <w:t>法治政府建设实施纲要（2021—2025年）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&gt;工作方案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中的主要任务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不断深入依法行政、推进依法治理、提升法治水平，取得了良好成效。现将202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4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年度法治政府建设工作情况报告如下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:</w:t>
      </w:r>
    </w:p>
    <w:p w14:paraId="07483B1A">
      <w:pPr>
        <w:ind w:firstLine="640" w:firstLineChars="200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黑体" w:hAnsi="黑体" w:eastAsia="黑体" w:cs="黑体"/>
          <w:sz w:val="32"/>
          <w:szCs w:val="32"/>
        </w:rPr>
        <w:t>一、主要举措和成效</w:t>
      </w:r>
    </w:p>
    <w:p w14:paraId="7305A03A">
      <w:pPr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（一）切实履行法治政府部门建设主体责任</w:t>
      </w:r>
    </w:p>
    <w:p w14:paraId="090C88F1">
      <w:pPr>
        <w:ind w:firstLine="620" w:firstLineChars="200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我局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召开党组会议，专题研究推进法治政府建设工作。以习近平法治思想为指引，部署了202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4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年度法治政府部门建设重点工作，把任务细化、责任落实，真正形成局主要领导亲自抓，分管领导具体抓，相关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室部门配合落实的工作机制。</w:t>
      </w:r>
    </w:p>
    <w:p w14:paraId="6B6C881B">
      <w:pPr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（二）全面依法履行行业管理职责</w:t>
      </w:r>
    </w:p>
    <w:p w14:paraId="33D1AF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2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一是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严格执法审核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认真落实审核制度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截至目前，办理简易程序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一般程序立案查处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共50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起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621D5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二是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认真开展执法案件评查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定期对一般程序行政处罚案件进行集中评查，逐一梳理案卷中存在的文书填写不规范、整理顺序混乱、制作质量不高等问题，逐宗整改规范，提高行政执法卷宗质量。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局组织案卷集中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自评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次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参加白山组织开展的 2024 年交通系统执法案卷互评互查活动1次。</w:t>
      </w:r>
    </w:p>
    <w:p w14:paraId="60A628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三是</w:t>
      </w:r>
      <w:r>
        <w:rPr>
          <w:rFonts w:ascii="仿宋" w:hAnsi="仿宋" w:eastAsia="仿宋" w:cs="Segoe UI"/>
          <w:color w:val="000000"/>
          <w:kern w:val="0"/>
          <w:sz w:val="32"/>
          <w:szCs w:val="32"/>
          <w:highlight w:val="none"/>
          <w:shd w:val="clear" w:color="auto" w:fill="auto"/>
        </w:rPr>
        <w:t>加大执法力度。大队合理安排了执勤中队，分片监管，周六周日不休息，</w:t>
      </w:r>
      <w:r>
        <w:rPr>
          <w:rFonts w:hint="eastAsia" w:ascii="仿宋" w:hAnsi="仿宋" w:eastAsia="仿宋" w:cs="Segoe UI"/>
          <w:color w:val="000000"/>
          <w:kern w:val="0"/>
          <w:sz w:val="32"/>
          <w:szCs w:val="32"/>
          <w:highlight w:val="none"/>
          <w:shd w:val="clear" w:color="auto" w:fill="auto"/>
        </w:rPr>
        <w:t>重点查处不按规定使用计价器收费及不打印发票、无从业资格证、车容车貌不符合要求、无服务监督卡及服务监督卡摆放不标准等进行整治，督促出租车驾驶员使用文明用语。</w:t>
      </w:r>
    </w:p>
    <w:p w14:paraId="6932F111">
      <w:pPr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（三）加大普法力度，扩大普法层面</w:t>
      </w:r>
    </w:p>
    <w:p w14:paraId="3AADCFB4">
      <w:pPr>
        <w:ind w:firstLine="622" w:firstLineChars="200"/>
        <w:rPr>
          <w:rFonts w:hint="eastAsia" w:ascii="仿宋" w:hAnsi="仿宋" w:eastAsia="仿宋" w:cs="Segoe UI"/>
          <w:color w:val="00000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一是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抓好干部职工法治思维和依法行政能力。局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相关执法人员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学习《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公路法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》《行政许可法》《行政处罚法》等。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通过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集中学法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守法、用法，提高依法行政能力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Segoe UI"/>
          <w:color w:val="000000"/>
          <w:kern w:val="0"/>
          <w:sz w:val="32"/>
          <w:szCs w:val="32"/>
          <w:highlight w:val="none"/>
          <w:shd w:val="clear" w:color="auto" w:fill="auto"/>
        </w:rPr>
        <w:t>推进综合业务素质提升</w:t>
      </w:r>
      <w:r>
        <w:rPr>
          <w:rFonts w:hint="eastAsia" w:ascii="仿宋" w:hAnsi="仿宋" w:eastAsia="仿宋" w:cs="Segoe UI"/>
          <w:color w:val="000000"/>
          <w:kern w:val="0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仿宋" w:hAnsi="仿宋" w:eastAsia="仿宋" w:cs="Segoe UI"/>
          <w:color w:val="000000"/>
          <w:kern w:val="0"/>
          <w:sz w:val="32"/>
          <w:szCs w:val="32"/>
          <w:highlight w:val="none"/>
          <w:shd w:val="clear" w:color="auto" w:fill="auto"/>
        </w:rPr>
        <w:t>不定期地组织执法人员进行专业培训，通过线上线下开展自行学习，参加省组织的法治大讲堂、法院旁听，聘请专业人员讲课等多方式开展专业学习，并参加了全省执法人员考试，着力培养跨门类、跨专业综合执法人才，促进各业务门类深度融合，使执法人员逐步全面系统掌握道路运政、水路运政、公路路政、工程质量监督等综合业务知识。</w:t>
      </w:r>
    </w:p>
    <w:p w14:paraId="3D55E698">
      <w:pPr>
        <w:ind w:firstLine="622" w:firstLineChars="200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二是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做好普法宣传工作。做好“八五”普法宣传，落实“谁执法谁普法”普法责任制，</w:t>
      </w:r>
      <w:r>
        <w:rPr>
          <w:rFonts w:hint="eastAsia" w:ascii="仿宋" w:hAnsi="仿宋" w:eastAsia="仿宋" w:cs="Segoe UI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/>
        </w:rPr>
        <w:t>开展“路政宣传月”、“安全生产月”、“宪法宣传日”、“交通安全日”等宣传活动，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吸引广大群众的关注与参与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同时，利用客运站候车大厅LED显示屏、出租车LED顶灯、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老岭大屏幕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适时播放普法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有关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宣传标语，让法治宣传深入人心、家喻户晓，不断提高法治政府建设知晓度、参与度和满意度，营造良好的法治宣传环境。</w:t>
      </w:r>
    </w:p>
    <w:p w14:paraId="23A7BF5A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二、存在的困难和问题</w:t>
      </w:r>
    </w:p>
    <w:p w14:paraId="677A23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在处理形式多样的交通违法案件时缺少专业人才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执法能力有待改进，发现案件来源的能力有待提高。</w:t>
      </w:r>
    </w:p>
    <w:p w14:paraId="2BB255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auto"/>
        </w:rPr>
        <w:t>、下一步工作打算</w:t>
      </w:r>
    </w:p>
    <w:p w14:paraId="09E4BD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 xml:space="preserve">   我局将继续以法治政府建设为抓手，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深入贯彻中央和省市县关于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eastAsia="zh-CN"/>
        </w:rPr>
        <w:t>法治政府建设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工作的部署要求，扎实抓好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eastAsia="zh-CN"/>
        </w:rPr>
        <w:t>法治政府建设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各项工作。</w:t>
      </w:r>
    </w:p>
    <w:p w14:paraId="309446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 xml:space="preserve">    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进一步强化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大队执法人员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法制培训。坚持以提高法治意识，增强法治观念，提升依法办事能力为目标，坚持学用结合的原则，不断建立完善法律法规学习培训长效机制，并将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执法人员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法律法规学习教育工作纳入重点工作。</w:t>
      </w:r>
    </w:p>
    <w:p w14:paraId="7471FD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进一步全面落实普法责任制。始终坚持把宪法学习宣传和贯彻实施作为首要任务，重点开展好“12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4“国家宪法日、宪法宣传周和路政宣传月三大普法教育活动。同时，紧抓重要时间节点开展好法治宣传活动，推动各项法律法规学习宣传扎实开展，为各项工作任务的顺利进行营造良好的交通运输法治氛围。</w:t>
      </w:r>
    </w:p>
    <w:p w14:paraId="00C3B2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right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auto"/>
          <w:lang w:eastAsia="zh-CN"/>
        </w:rPr>
      </w:pPr>
    </w:p>
    <w:p w14:paraId="2AFDAE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auto"/>
          <w:lang w:eastAsia="zh-CN"/>
        </w:rPr>
      </w:pPr>
    </w:p>
    <w:p w14:paraId="3236B7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right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eastAsia="zh-CN"/>
        </w:rPr>
        <w:t>临江市交通运输局</w:t>
      </w:r>
    </w:p>
    <w:p w14:paraId="6FD7F9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right"/>
        <w:textAlignment w:val="auto"/>
        <w:rPr>
          <w:rFonts w:hint="default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2025年1月13日</w:t>
      </w:r>
      <w:bookmarkStart w:id="0" w:name="_GoBack"/>
      <w:bookmarkEnd w:id="0"/>
    </w:p>
    <w:p w14:paraId="144BBE2B">
      <w:pPr>
        <w:ind w:firstLine="620" w:firstLineChars="200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</w:p>
    <w:p w14:paraId="40ED2F92">
      <w:pPr>
        <w:ind w:firstLine="620" w:firstLineChars="200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0447B"/>
    <w:rsid w:val="07C0447B"/>
    <w:rsid w:val="5577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2025-01-13T02:59:00Z</dcterms:created>
  <dc:creator>lenovo</dc:creator>
  <cp:lastModifiedBy>lenovo</cp:lastModifiedBy>
  <cp:lastPrinted>2025-01-13T05:58:54Z</cp:lastPrinted>
  <dcterms:modified xsi:type="dcterms:W3CDTF">2025-01-13T06:08:45Z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08963C3CBF7148D8A913C0657E05DDDB_11</vt:lpwstr>
  </property>
  <property fmtid="{D5CDD505-2E9C-101B-9397-08002B2CF9AE}" pid="4" name="KSOTemplateDocerSaveRecord">
    <vt:lpwstr>eyJoZGlkIjoiNmE1ZjQyZmQ0ZjA2ZmIyZDU5YmIyYzEzYzQ3ZGJkYzgifQ==</vt:lpwstr>
  </property>
</Properties>
</file>