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F5A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w w:val="10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w w:val="100"/>
          <w:sz w:val="44"/>
          <w:szCs w:val="44"/>
          <w:shd w:val="clear" w:fill="FFFFFF"/>
          <w:lang w:val="en-US" w:eastAsia="zh-CN"/>
        </w:rPr>
        <w:t>临江市自然资源和林业局</w:t>
      </w:r>
      <w:r>
        <w:rPr>
          <w:rFonts w:hint="eastAsia" w:ascii="方正小标宋简体" w:hAnsi="方正小标宋简体" w:eastAsia="方正小标宋简体" w:cs="方正小标宋简体"/>
          <w:b w:val="0"/>
          <w:bCs w:val="0"/>
          <w:i w:val="0"/>
          <w:iCs w:val="0"/>
          <w:caps w:val="0"/>
          <w:color w:val="auto"/>
          <w:spacing w:val="0"/>
          <w:w w:val="100"/>
          <w:sz w:val="44"/>
          <w:szCs w:val="44"/>
          <w:shd w:val="clear" w:fill="FFFFFF"/>
        </w:rPr>
        <w:t>关于</w:t>
      </w:r>
    </w:p>
    <w:p w14:paraId="69BFEF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w w:val="100"/>
          <w:sz w:val="44"/>
          <w:szCs w:val="44"/>
        </w:rPr>
      </w:pPr>
      <w:r>
        <w:rPr>
          <w:rFonts w:hint="eastAsia" w:ascii="方正小标宋简体" w:hAnsi="方正小标宋简体" w:eastAsia="方正小标宋简体" w:cs="方正小标宋简体"/>
          <w:b w:val="0"/>
          <w:bCs w:val="0"/>
          <w:i w:val="0"/>
          <w:iCs w:val="0"/>
          <w:caps w:val="0"/>
          <w:color w:val="auto"/>
          <w:spacing w:val="0"/>
          <w:w w:val="100"/>
          <w:sz w:val="44"/>
          <w:szCs w:val="44"/>
          <w:shd w:val="clear" w:fill="FFFFFF"/>
        </w:rPr>
        <w:t>征集涉企行政执法领域突出问题线索的公告</w:t>
      </w:r>
    </w:p>
    <w:p w14:paraId="25B0AC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w w:val="100"/>
          <w:kern w:val="0"/>
          <w:sz w:val="32"/>
          <w:szCs w:val="32"/>
          <w:shd w:val="clear" w:fill="FFFFFF"/>
          <w:lang w:val="en-US" w:eastAsia="zh-CN" w:bidi="ar"/>
        </w:rPr>
      </w:pPr>
    </w:p>
    <w:p w14:paraId="49EC0C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w w:val="100"/>
          <w:sz w:val="32"/>
          <w:szCs w:val="32"/>
        </w:rPr>
      </w:pPr>
      <w:r>
        <w:rPr>
          <w:rFonts w:hint="eastAsia" w:ascii="仿宋_GB2312" w:hAnsi="仿宋_GB2312" w:eastAsia="仿宋_GB2312" w:cs="仿宋_GB2312"/>
          <w:b w:val="0"/>
          <w:bCs w:val="0"/>
          <w:i w:val="0"/>
          <w:iCs w:val="0"/>
          <w:caps w:val="0"/>
          <w:color w:val="auto"/>
          <w:spacing w:val="0"/>
          <w:w w:val="100"/>
          <w:kern w:val="0"/>
          <w:sz w:val="32"/>
          <w:szCs w:val="32"/>
          <w:shd w:val="clear" w:fill="FFFFFF"/>
          <w:lang w:val="en-US" w:eastAsia="zh-CN" w:bidi="ar"/>
        </w:rPr>
        <w:t>为保障企业合法权益、提振企业发展信心，优化法治化营商环境，实现涉企行政执法更加规范透明、公正文明，临江市自然资源和林业局现面向全市公开征集自然资源和林业领域涉企行政执法领域突出问题线索。</w:t>
      </w:r>
    </w:p>
    <w:p w14:paraId="0FA974E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b w:val="0"/>
          <w:bCs w:val="0"/>
          <w:color w:val="auto"/>
          <w:spacing w:val="0"/>
          <w:w w:val="100"/>
          <w:sz w:val="32"/>
          <w:szCs w:val="32"/>
        </w:rPr>
      </w:pPr>
      <w:r>
        <w:rPr>
          <w:rStyle w:val="8"/>
          <w:rFonts w:hint="eastAsia" w:ascii="黑体" w:hAnsi="黑体" w:eastAsia="黑体" w:cs="黑体"/>
          <w:b w:val="0"/>
          <w:bCs w:val="0"/>
          <w:i w:val="0"/>
          <w:iCs w:val="0"/>
          <w:caps w:val="0"/>
          <w:color w:val="auto"/>
          <w:spacing w:val="0"/>
          <w:w w:val="100"/>
          <w:kern w:val="0"/>
          <w:sz w:val="32"/>
          <w:szCs w:val="32"/>
          <w:shd w:val="clear" w:fill="FFFFFF"/>
          <w:lang w:val="en-US" w:eastAsia="zh-CN" w:bidi="ar"/>
        </w:rPr>
        <w:t>一、问题线索征集时间</w:t>
      </w:r>
    </w:p>
    <w:p w14:paraId="0410C6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645"/>
        <w:jc w:val="both"/>
        <w:textAlignment w:val="auto"/>
        <w:rPr>
          <w:rFonts w:hint="eastAsia" w:ascii="仿宋_GB2312" w:hAnsi="仿宋_GB2312" w:eastAsia="仿宋_GB2312" w:cs="仿宋_GB2312"/>
          <w:b w:val="0"/>
          <w:bCs w:val="0"/>
          <w:color w:val="auto"/>
          <w:spacing w:val="0"/>
          <w:w w:val="100"/>
          <w:sz w:val="32"/>
          <w:szCs w:val="32"/>
        </w:rPr>
      </w:pPr>
      <w:r>
        <w:rPr>
          <w:rStyle w:val="8"/>
          <w:rFonts w:hint="eastAsia" w:ascii="仿宋_GB2312" w:hAnsi="仿宋_GB2312" w:eastAsia="仿宋_GB2312" w:cs="仿宋_GB2312"/>
          <w:b w:val="0"/>
          <w:bCs w:val="0"/>
          <w:i w:val="0"/>
          <w:iCs w:val="0"/>
          <w:caps w:val="0"/>
          <w:color w:val="auto"/>
          <w:spacing w:val="0"/>
          <w:w w:val="100"/>
          <w:sz w:val="32"/>
          <w:szCs w:val="32"/>
          <w:shd w:val="clear" w:fill="FFFFFF"/>
        </w:rPr>
        <w:t>自发布之日起至2025年11月30日</w:t>
      </w:r>
    </w:p>
    <w:p w14:paraId="4693005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b w:val="0"/>
          <w:bCs w:val="0"/>
          <w:color w:val="auto"/>
          <w:spacing w:val="0"/>
          <w:w w:val="100"/>
          <w:sz w:val="32"/>
          <w:szCs w:val="32"/>
        </w:rPr>
      </w:pPr>
      <w:r>
        <w:rPr>
          <w:rStyle w:val="8"/>
          <w:rFonts w:hint="eastAsia" w:ascii="黑体" w:hAnsi="黑体" w:eastAsia="黑体" w:cs="黑体"/>
          <w:b w:val="0"/>
          <w:bCs w:val="0"/>
          <w:i w:val="0"/>
          <w:iCs w:val="0"/>
          <w:caps w:val="0"/>
          <w:color w:val="auto"/>
          <w:spacing w:val="0"/>
          <w:w w:val="100"/>
          <w:kern w:val="0"/>
          <w:sz w:val="32"/>
          <w:szCs w:val="32"/>
          <w:shd w:val="clear" w:fill="FFFFFF"/>
          <w:lang w:val="en-US" w:eastAsia="zh-CN" w:bidi="ar"/>
        </w:rPr>
        <w:t>二、问题线索征集范围</w:t>
      </w:r>
    </w:p>
    <w:p w14:paraId="4C05A9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473"/>
        <w:jc w:val="both"/>
        <w:textAlignment w:val="auto"/>
        <w:rPr>
          <w:rFonts w:hint="eastAsia" w:ascii="仿宋_GB2312" w:hAnsi="仿宋_GB2312" w:eastAsia="仿宋_GB2312" w:cs="仿宋_GB2312"/>
          <w:b w:val="0"/>
          <w:bCs w:val="0"/>
          <w:color w:val="auto"/>
          <w:spacing w:val="0"/>
          <w:w w:val="100"/>
          <w:sz w:val="32"/>
          <w:szCs w:val="32"/>
        </w:rPr>
      </w:pPr>
      <w:r>
        <w:rPr>
          <w:rFonts w:hint="eastAsia" w:ascii="仿宋_GB2312" w:hAnsi="仿宋_GB2312" w:eastAsia="仿宋_GB2312" w:cs="仿宋_GB2312"/>
          <w:b w:val="0"/>
          <w:bCs w:val="0"/>
          <w:i w:val="0"/>
          <w:iCs w:val="0"/>
          <w:caps w:val="0"/>
          <w:color w:val="auto"/>
          <w:spacing w:val="0"/>
          <w:w w:val="100"/>
          <w:sz w:val="32"/>
          <w:szCs w:val="32"/>
          <w:shd w:val="clear" w:fill="FFFFFF"/>
        </w:rPr>
        <w:t>涉及</w:t>
      </w:r>
      <w:r>
        <w:rPr>
          <w:rFonts w:hint="eastAsia" w:ascii="仿宋_GB2312" w:hAnsi="仿宋_GB2312" w:eastAsia="仿宋_GB2312" w:cs="仿宋_GB2312"/>
          <w:b w:val="0"/>
          <w:bCs w:val="0"/>
          <w:i w:val="0"/>
          <w:iCs w:val="0"/>
          <w:caps w:val="0"/>
          <w:color w:val="auto"/>
          <w:spacing w:val="0"/>
          <w:w w:val="100"/>
          <w:sz w:val="32"/>
          <w:szCs w:val="32"/>
          <w:shd w:val="clear" w:fill="FFFFFF"/>
          <w:lang w:eastAsia="zh-CN"/>
        </w:rPr>
        <w:t>临江</w:t>
      </w:r>
      <w:r>
        <w:rPr>
          <w:rFonts w:hint="eastAsia" w:ascii="仿宋_GB2312" w:hAnsi="仿宋_GB2312" w:eastAsia="仿宋_GB2312" w:cs="仿宋_GB2312"/>
          <w:b w:val="0"/>
          <w:bCs w:val="0"/>
          <w:i w:val="0"/>
          <w:iCs w:val="0"/>
          <w:caps w:val="0"/>
          <w:color w:val="auto"/>
          <w:spacing w:val="0"/>
          <w:w w:val="100"/>
          <w:sz w:val="32"/>
          <w:szCs w:val="32"/>
          <w:shd w:val="clear" w:fill="FFFFFF"/>
        </w:rPr>
        <w:t>市</w:t>
      </w:r>
      <w:r>
        <w:rPr>
          <w:rFonts w:hint="eastAsia" w:ascii="仿宋_GB2312" w:hAnsi="仿宋_GB2312" w:eastAsia="仿宋_GB2312" w:cs="仿宋_GB2312"/>
          <w:b w:val="0"/>
          <w:bCs w:val="0"/>
          <w:i w:val="0"/>
          <w:iCs w:val="0"/>
          <w:caps w:val="0"/>
          <w:color w:val="auto"/>
          <w:spacing w:val="0"/>
          <w:w w:val="100"/>
          <w:sz w:val="32"/>
          <w:szCs w:val="32"/>
          <w:shd w:val="clear" w:fill="FFFFFF"/>
          <w:lang w:val="en-US" w:eastAsia="zh-CN"/>
        </w:rPr>
        <w:t>自然资源和林业</w:t>
      </w:r>
      <w:r>
        <w:rPr>
          <w:rFonts w:hint="eastAsia" w:ascii="仿宋_GB2312" w:hAnsi="仿宋_GB2312" w:eastAsia="仿宋_GB2312" w:cs="仿宋_GB2312"/>
          <w:b w:val="0"/>
          <w:bCs w:val="0"/>
          <w:i w:val="0"/>
          <w:iCs w:val="0"/>
          <w:caps w:val="0"/>
          <w:color w:val="auto"/>
          <w:spacing w:val="0"/>
          <w:w w:val="100"/>
          <w:sz w:val="32"/>
          <w:szCs w:val="32"/>
          <w:shd w:val="clear" w:fill="FFFFFF"/>
        </w:rPr>
        <w:t>行政执法人员的违规异地执法、趋利性执法行为以及乱收费、乱罚款、乱检查、乱查封的问题线索。</w:t>
      </w:r>
    </w:p>
    <w:p w14:paraId="6B4A64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473"/>
        <w:jc w:val="both"/>
        <w:textAlignment w:val="auto"/>
        <w:rPr>
          <w:rFonts w:hint="eastAsia" w:ascii="仿宋_GB2312" w:hAnsi="仿宋_GB2312" w:eastAsia="仿宋_GB2312" w:cs="仿宋_GB2312"/>
          <w:b w:val="0"/>
          <w:bCs w:val="0"/>
          <w:color w:val="auto"/>
          <w:spacing w:val="0"/>
          <w:w w:val="100"/>
          <w:sz w:val="32"/>
          <w:szCs w:val="32"/>
        </w:rPr>
      </w:pPr>
      <w:r>
        <w:rPr>
          <w:rStyle w:val="8"/>
          <w:rFonts w:hint="eastAsia" w:ascii="楷体_GB2312" w:hAnsi="楷体_GB2312" w:eastAsia="楷体_GB2312" w:cs="楷体_GB2312"/>
          <w:b w:val="0"/>
          <w:bCs w:val="0"/>
          <w:i w:val="0"/>
          <w:iCs w:val="0"/>
          <w:caps w:val="0"/>
          <w:color w:val="auto"/>
          <w:spacing w:val="0"/>
          <w:w w:val="100"/>
          <w:sz w:val="32"/>
          <w:szCs w:val="32"/>
          <w:shd w:val="clear" w:fill="FFFFFF"/>
        </w:rPr>
        <w:t>（一）违规异地执法问题。</w:t>
      </w:r>
      <w:r>
        <w:rPr>
          <w:rFonts w:hint="eastAsia" w:ascii="仿宋_GB2312" w:hAnsi="仿宋_GB2312" w:eastAsia="仿宋_GB2312" w:cs="仿宋_GB2312"/>
          <w:b w:val="0"/>
          <w:bCs w:val="0"/>
          <w:i w:val="0"/>
          <w:iCs w:val="0"/>
          <w:caps w:val="0"/>
          <w:color w:val="auto"/>
          <w:spacing w:val="0"/>
          <w:w w:val="100"/>
          <w:sz w:val="32"/>
          <w:szCs w:val="32"/>
          <w:shd w:val="clear" w:fill="FFFFFF"/>
        </w:rPr>
        <w:t>无管辖权却跨区域执法，对不属于其管辖范围内的企业进行执法检查或行政处罚；滥用“协助执法”名义开展执法，以协助其他地区执法为名，实际主导执法活动，甚至绕过属地执法机关直接对企业采取措施；以获取罚没收入为目的对外地企业进行执法；跨区域执法前未按规定向企业所在地的执法机关报备，或未通知企业所在地相关部门协同执法等问题。</w:t>
      </w:r>
    </w:p>
    <w:p w14:paraId="19D086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473"/>
        <w:jc w:val="both"/>
        <w:textAlignment w:val="auto"/>
        <w:rPr>
          <w:rFonts w:hint="eastAsia" w:ascii="仿宋_GB2312" w:hAnsi="仿宋_GB2312" w:eastAsia="仿宋_GB2312" w:cs="仿宋_GB2312"/>
          <w:b w:val="0"/>
          <w:bCs w:val="0"/>
          <w:color w:val="auto"/>
          <w:spacing w:val="0"/>
          <w:w w:val="100"/>
          <w:sz w:val="32"/>
          <w:szCs w:val="32"/>
        </w:rPr>
      </w:pPr>
      <w:r>
        <w:rPr>
          <w:rStyle w:val="8"/>
          <w:rFonts w:hint="eastAsia" w:ascii="楷体_GB2312" w:hAnsi="楷体_GB2312" w:eastAsia="楷体_GB2312" w:cs="楷体_GB2312"/>
          <w:b w:val="0"/>
          <w:bCs w:val="0"/>
          <w:i w:val="0"/>
          <w:iCs w:val="0"/>
          <w:caps w:val="0"/>
          <w:color w:val="auto"/>
          <w:spacing w:val="0"/>
          <w:w w:val="100"/>
          <w:sz w:val="32"/>
          <w:szCs w:val="32"/>
          <w:shd w:val="clear" w:fill="FFFFFF"/>
        </w:rPr>
        <w:t>（二）趋利性执法问题。</w:t>
      </w:r>
      <w:r>
        <w:rPr>
          <w:rFonts w:hint="eastAsia" w:ascii="仿宋_GB2312" w:hAnsi="仿宋_GB2312" w:eastAsia="仿宋_GB2312" w:cs="仿宋_GB2312"/>
          <w:b w:val="0"/>
          <w:bCs w:val="0"/>
          <w:i w:val="0"/>
          <w:iCs w:val="0"/>
          <w:caps w:val="0"/>
          <w:color w:val="auto"/>
          <w:spacing w:val="0"/>
          <w:w w:val="100"/>
          <w:sz w:val="32"/>
          <w:szCs w:val="32"/>
          <w:shd w:val="clear" w:fill="FFFFFF"/>
        </w:rPr>
        <w:t>对违法行为处以高于法定标准的罚款；对同一违法行为多次处罚，或在不同执法环节重复罚款；针对特定企业（如民营企业、中小企业）或特定行业集中罚款，而对其他企业类似违法行为视而不见；查封扣押与案件无关的财产，或超出必要限度查封企业核心资产；在案件处理完毕后，不及时解除查封、扣押或冻结措施；日常发现企业问题后不督促整改，而是直接罚款，甚至默许违法行为持续存在以获取更多罚款；将罚没收入与执法人员的绩效考核挂钩，导致执法人员为完成指标而“找茬”罚款等问题。</w:t>
      </w:r>
    </w:p>
    <w:p w14:paraId="791ED4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473"/>
        <w:jc w:val="both"/>
        <w:textAlignment w:val="auto"/>
        <w:rPr>
          <w:rFonts w:hint="eastAsia" w:ascii="仿宋_GB2312" w:hAnsi="仿宋_GB2312" w:eastAsia="仿宋_GB2312" w:cs="仿宋_GB2312"/>
          <w:b w:val="0"/>
          <w:bCs w:val="0"/>
          <w:color w:val="auto"/>
          <w:spacing w:val="0"/>
          <w:w w:val="100"/>
          <w:sz w:val="32"/>
          <w:szCs w:val="32"/>
        </w:rPr>
      </w:pPr>
      <w:r>
        <w:rPr>
          <w:rStyle w:val="8"/>
          <w:rFonts w:hint="eastAsia" w:ascii="楷体_GB2312" w:hAnsi="楷体_GB2312" w:eastAsia="楷体_GB2312" w:cs="楷体_GB2312"/>
          <w:b w:val="0"/>
          <w:bCs w:val="0"/>
          <w:i w:val="0"/>
          <w:iCs w:val="0"/>
          <w:caps w:val="0"/>
          <w:color w:val="auto"/>
          <w:spacing w:val="0"/>
          <w:w w:val="100"/>
          <w:sz w:val="32"/>
          <w:szCs w:val="32"/>
          <w:shd w:val="clear" w:fill="FFFFFF"/>
        </w:rPr>
        <w:t>（三）乱收费问题。</w:t>
      </w:r>
      <w:r>
        <w:rPr>
          <w:rFonts w:hint="eastAsia" w:ascii="仿宋_GB2312" w:hAnsi="仿宋_GB2312" w:eastAsia="仿宋_GB2312" w:cs="仿宋_GB2312"/>
          <w:b w:val="0"/>
          <w:bCs w:val="0"/>
          <w:i w:val="0"/>
          <w:iCs w:val="0"/>
          <w:caps w:val="0"/>
          <w:color w:val="auto"/>
          <w:spacing w:val="0"/>
          <w:w w:val="100"/>
          <w:sz w:val="32"/>
          <w:szCs w:val="32"/>
          <w:shd w:val="clear" w:fill="FFFFFF"/>
        </w:rPr>
        <w:t>执法</w:t>
      </w:r>
      <w:r>
        <w:rPr>
          <w:rFonts w:hint="eastAsia" w:ascii="仿宋_GB2312" w:hAnsi="仿宋_GB2312" w:eastAsia="仿宋_GB2312" w:cs="仿宋_GB2312"/>
          <w:b w:val="0"/>
          <w:bCs w:val="0"/>
          <w:i w:val="0"/>
          <w:iCs w:val="0"/>
          <w:caps w:val="0"/>
          <w:color w:val="auto"/>
          <w:spacing w:val="0"/>
          <w:w w:val="100"/>
          <w:sz w:val="32"/>
          <w:szCs w:val="32"/>
          <w:shd w:val="clear" w:fill="FFFFFF"/>
          <w:lang w:val="en-US" w:eastAsia="zh-CN"/>
        </w:rPr>
        <w:t>人员</w:t>
      </w:r>
      <w:r>
        <w:rPr>
          <w:rFonts w:hint="eastAsia" w:ascii="仿宋_GB2312" w:hAnsi="仿宋_GB2312" w:eastAsia="仿宋_GB2312" w:cs="仿宋_GB2312"/>
          <w:b w:val="0"/>
          <w:bCs w:val="0"/>
          <w:i w:val="0"/>
          <w:iCs w:val="0"/>
          <w:caps w:val="0"/>
          <w:color w:val="auto"/>
          <w:spacing w:val="0"/>
          <w:w w:val="100"/>
          <w:sz w:val="32"/>
          <w:szCs w:val="32"/>
          <w:shd w:val="clear" w:fill="FFFFFF"/>
        </w:rPr>
        <w:t>或相关单位在没有法律法规依据的情况下收费；对同一事项或服务多次收费，或在不同环节重复收费；以强制购买指定产品或服务等各种名义变相向企业收费；在正常执法或服务过程中附加不相关的收费项目；不公开收费项目和标准，通过隐蔽方式收取费用等问题。</w:t>
      </w:r>
    </w:p>
    <w:p w14:paraId="408423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473"/>
        <w:jc w:val="both"/>
        <w:textAlignment w:val="auto"/>
        <w:rPr>
          <w:rFonts w:hint="eastAsia" w:ascii="仿宋_GB2312" w:hAnsi="仿宋_GB2312" w:eastAsia="仿宋_GB2312" w:cs="仿宋_GB2312"/>
          <w:b w:val="0"/>
          <w:bCs w:val="0"/>
          <w:color w:val="auto"/>
          <w:spacing w:val="0"/>
          <w:w w:val="100"/>
          <w:sz w:val="32"/>
          <w:szCs w:val="32"/>
        </w:rPr>
      </w:pPr>
      <w:r>
        <w:rPr>
          <w:rStyle w:val="8"/>
          <w:rFonts w:hint="eastAsia" w:ascii="楷体_GB2312" w:hAnsi="楷体_GB2312" w:eastAsia="楷体_GB2312" w:cs="楷体_GB2312"/>
          <w:b w:val="0"/>
          <w:bCs w:val="0"/>
          <w:i w:val="0"/>
          <w:iCs w:val="0"/>
          <w:caps w:val="0"/>
          <w:color w:val="auto"/>
          <w:spacing w:val="0"/>
          <w:w w:val="100"/>
          <w:sz w:val="32"/>
          <w:szCs w:val="32"/>
          <w:shd w:val="clear" w:fill="FFFFFF"/>
        </w:rPr>
        <w:t>（四）乱罚款问题。</w:t>
      </w:r>
      <w:r>
        <w:rPr>
          <w:rFonts w:hint="eastAsia" w:ascii="仿宋_GB2312" w:hAnsi="仿宋_GB2312" w:eastAsia="仿宋_GB2312" w:cs="仿宋_GB2312"/>
          <w:b w:val="0"/>
          <w:bCs w:val="0"/>
          <w:i w:val="0"/>
          <w:iCs w:val="0"/>
          <w:caps w:val="0"/>
          <w:color w:val="auto"/>
          <w:spacing w:val="0"/>
          <w:w w:val="100"/>
          <w:sz w:val="32"/>
          <w:szCs w:val="32"/>
          <w:shd w:val="clear" w:fill="FFFFFF"/>
        </w:rPr>
        <w:t>以政府会议纪要、部门规章制度等非法律文件作为行政处罚依据；罚款金额采取顶格处罚甚至超出法律法规规定；对同一违法行为多次罚款或在不同执法环节重复罚款；在法定罚款范围内随意提高罚款金额，或对轻微违法行为处以高额罚款；以罚款为主要目的，甚至将罚款收入与执法机关经费挂钩，下达罚款指标，存在“以罚代增”“以罚代管”等问题。</w:t>
      </w:r>
    </w:p>
    <w:p w14:paraId="0B76F7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473"/>
        <w:jc w:val="both"/>
        <w:textAlignment w:val="auto"/>
        <w:rPr>
          <w:rFonts w:hint="eastAsia" w:ascii="仿宋_GB2312" w:hAnsi="仿宋_GB2312" w:eastAsia="仿宋_GB2312" w:cs="仿宋_GB2312"/>
          <w:b w:val="0"/>
          <w:bCs w:val="0"/>
          <w:color w:val="auto"/>
          <w:spacing w:val="0"/>
          <w:w w:val="100"/>
          <w:sz w:val="32"/>
          <w:szCs w:val="32"/>
        </w:rPr>
      </w:pPr>
      <w:r>
        <w:rPr>
          <w:rStyle w:val="8"/>
          <w:rFonts w:hint="eastAsia" w:ascii="楷体_GB2312" w:hAnsi="楷体_GB2312" w:eastAsia="楷体_GB2312" w:cs="楷体_GB2312"/>
          <w:b w:val="0"/>
          <w:bCs w:val="0"/>
          <w:i w:val="0"/>
          <w:iCs w:val="0"/>
          <w:caps w:val="0"/>
          <w:color w:val="auto"/>
          <w:spacing w:val="0"/>
          <w:w w:val="100"/>
          <w:sz w:val="32"/>
          <w:szCs w:val="32"/>
          <w:shd w:val="clear" w:fill="FFFFFF"/>
        </w:rPr>
        <w:t>（五）乱检查问题。</w:t>
      </w:r>
      <w:r>
        <w:rPr>
          <w:rFonts w:hint="eastAsia" w:ascii="仿宋_GB2312" w:hAnsi="仿宋_GB2312" w:eastAsia="仿宋_GB2312" w:cs="仿宋_GB2312"/>
          <w:b w:val="0"/>
          <w:bCs w:val="0"/>
          <w:i w:val="0"/>
          <w:iCs w:val="0"/>
          <w:caps w:val="0"/>
          <w:color w:val="auto"/>
          <w:spacing w:val="0"/>
          <w:w w:val="100"/>
          <w:sz w:val="32"/>
          <w:szCs w:val="32"/>
          <w:shd w:val="clear" w:fill="FFFFFF"/>
        </w:rPr>
        <w:t>在没有法律法规依据或上级授权的情况下，擅自对企业进行检查；多个部门或同一部门在不同时间对同一事项进行多次检查；检查范围超出法定权限或检查频率过高；针对特定企业或行业集中检查，而对其他类似企业视而不见；超出原定的检查范围，对企业其他无关事项进行干预；检查过程中未出示执法证件、未告知检查依据、未出具检查通知书等；检查结束后未及时向企业反馈结果，或未提供整改建议等问题。</w:t>
      </w:r>
    </w:p>
    <w:p w14:paraId="337115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473"/>
        <w:jc w:val="both"/>
        <w:textAlignment w:val="auto"/>
        <w:rPr>
          <w:rFonts w:hint="eastAsia" w:ascii="仿宋_GB2312" w:hAnsi="仿宋_GB2312" w:eastAsia="仿宋_GB2312" w:cs="仿宋_GB2312"/>
          <w:b w:val="0"/>
          <w:bCs w:val="0"/>
          <w:i w:val="0"/>
          <w:iCs w:val="0"/>
          <w:caps w:val="0"/>
          <w:color w:val="auto"/>
          <w:spacing w:val="0"/>
          <w:w w:val="100"/>
          <w:sz w:val="32"/>
          <w:szCs w:val="32"/>
          <w:shd w:val="clear" w:fill="FFFFFF"/>
        </w:rPr>
      </w:pPr>
      <w:r>
        <w:rPr>
          <w:rStyle w:val="8"/>
          <w:rFonts w:hint="eastAsia" w:ascii="楷体_GB2312" w:hAnsi="楷体_GB2312" w:eastAsia="楷体_GB2312" w:cs="楷体_GB2312"/>
          <w:b w:val="0"/>
          <w:bCs w:val="0"/>
          <w:i w:val="0"/>
          <w:iCs w:val="0"/>
          <w:caps w:val="0"/>
          <w:color w:val="auto"/>
          <w:spacing w:val="0"/>
          <w:w w:val="100"/>
          <w:sz w:val="32"/>
          <w:szCs w:val="32"/>
          <w:shd w:val="clear" w:fill="FFFFFF"/>
        </w:rPr>
        <w:t>（六）乱查封问题。</w:t>
      </w:r>
      <w:r>
        <w:rPr>
          <w:rFonts w:hint="eastAsia" w:ascii="仿宋_GB2312" w:hAnsi="仿宋_GB2312" w:eastAsia="仿宋_GB2312" w:cs="仿宋_GB2312"/>
          <w:b w:val="0"/>
          <w:bCs w:val="0"/>
          <w:i w:val="0"/>
          <w:iCs w:val="0"/>
          <w:caps w:val="0"/>
          <w:color w:val="auto"/>
          <w:spacing w:val="0"/>
          <w:w w:val="100"/>
          <w:sz w:val="32"/>
          <w:szCs w:val="32"/>
          <w:shd w:val="clear" w:fill="FFFFFF"/>
        </w:rPr>
        <w:t>在没有法律法规依据或未履行法定程序情况下进行查封；查封范围超出案件涉及的财产，或查封与企业违法行为无关的财产；查封财产的价值远超案件涉及的金额；案件处理完毕后不及时解除查封措施；查封物品的保管、处置不合规，私自处理、挪用、损坏查封物品；以查封为手段，向企业施压或谋取私利等问题。</w:t>
      </w:r>
    </w:p>
    <w:p w14:paraId="2F94A3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473"/>
        <w:jc w:val="both"/>
        <w:textAlignment w:val="auto"/>
        <w:rPr>
          <w:rFonts w:hint="eastAsia" w:ascii="仿宋_GB2312" w:hAnsi="仿宋_GB2312" w:eastAsia="仿宋_GB2312" w:cs="仿宋_GB2312"/>
          <w:b w:val="0"/>
          <w:bCs w:val="0"/>
          <w:i w:val="0"/>
          <w:iCs w:val="0"/>
          <w:caps w:val="0"/>
          <w:color w:val="auto"/>
          <w:spacing w:val="0"/>
          <w:w w:val="100"/>
          <w:sz w:val="32"/>
          <w:szCs w:val="32"/>
          <w:shd w:val="clear" w:fill="FFFFFF"/>
          <w:lang w:eastAsia="zh-CN"/>
        </w:rPr>
      </w:pPr>
      <w:r>
        <w:rPr>
          <w:rFonts w:hint="eastAsia" w:ascii="楷体_GB2312" w:hAnsi="楷体_GB2312" w:eastAsia="楷体_GB2312" w:cs="楷体_GB2312"/>
          <w:b w:val="0"/>
          <w:bCs w:val="0"/>
          <w:i w:val="0"/>
          <w:iCs w:val="0"/>
          <w:caps w:val="0"/>
          <w:color w:val="auto"/>
          <w:spacing w:val="0"/>
          <w:w w:val="100"/>
          <w:sz w:val="32"/>
          <w:szCs w:val="32"/>
          <w:shd w:val="clear" w:fill="FFFFFF"/>
          <w:lang w:eastAsia="zh-CN"/>
        </w:rPr>
        <w:t>（七）乱许可问题。</w:t>
      </w:r>
      <w:r>
        <w:rPr>
          <w:rFonts w:hint="eastAsia" w:ascii="仿宋_GB2312" w:hAnsi="仿宋_GB2312" w:eastAsia="仿宋_GB2312" w:cs="仿宋_GB2312"/>
          <w:b w:val="0"/>
          <w:bCs w:val="0"/>
          <w:i w:val="0"/>
          <w:iCs w:val="0"/>
          <w:caps w:val="0"/>
          <w:color w:val="auto"/>
          <w:spacing w:val="0"/>
          <w:w w:val="100"/>
          <w:sz w:val="32"/>
          <w:szCs w:val="32"/>
          <w:shd w:val="clear" w:fill="FFFFFF"/>
          <w:lang w:eastAsia="zh-CN"/>
        </w:rPr>
        <w:t>私设门槛、刁难企业、吃拿卡要、收受或索取财物；滥用职权、玩忽职守作出准予行政许可决定；超越法定职权作出准予行政许可决定；违反法定程序作出准予行政许可决定；对不具备申请资格或者不符合条件的申请人准予行政许可；该取消的许可事项、证明事项不取消，该减的许可条件、许可程序不减等问题。</w:t>
      </w:r>
    </w:p>
    <w:p w14:paraId="5D5E080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b w:val="0"/>
          <w:bCs w:val="0"/>
          <w:color w:val="auto"/>
          <w:spacing w:val="0"/>
          <w:w w:val="100"/>
          <w:sz w:val="32"/>
          <w:szCs w:val="32"/>
        </w:rPr>
      </w:pPr>
      <w:r>
        <w:rPr>
          <w:rStyle w:val="8"/>
          <w:rFonts w:hint="eastAsia" w:ascii="黑体" w:hAnsi="黑体" w:eastAsia="黑体" w:cs="黑体"/>
          <w:b w:val="0"/>
          <w:bCs w:val="0"/>
          <w:i w:val="0"/>
          <w:iCs w:val="0"/>
          <w:caps w:val="0"/>
          <w:color w:val="auto"/>
          <w:spacing w:val="0"/>
          <w:w w:val="100"/>
          <w:kern w:val="0"/>
          <w:sz w:val="32"/>
          <w:szCs w:val="32"/>
          <w:shd w:val="clear" w:fill="FFFFFF"/>
          <w:lang w:val="en-US" w:eastAsia="zh-CN" w:bidi="ar"/>
        </w:rPr>
        <w:t>三、问题线索受理方式</w:t>
      </w:r>
    </w:p>
    <w:p w14:paraId="168653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473"/>
        <w:jc w:val="both"/>
        <w:textAlignment w:val="auto"/>
        <w:rPr>
          <w:rFonts w:hint="eastAsia" w:ascii="仿宋_GB2312" w:hAnsi="仿宋_GB2312" w:eastAsia="仿宋_GB2312" w:cs="仿宋_GB2312"/>
          <w:b w:val="0"/>
          <w:bCs w:val="0"/>
          <w:color w:val="auto"/>
          <w:spacing w:val="0"/>
          <w:w w:val="100"/>
          <w:sz w:val="32"/>
          <w:szCs w:val="32"/>
          <w:highlight w:val="none"/>
        </w:rPr>
      </w:pPr>
      <w:r>
        <w:rPr>
          <w:rStyle w:val="8"/>
          <w:rFonts w:hint="eastAsia" w:ascii="楷体_GB2312" w:hAnsi="楷体_GB2312" w:eastAsia="楷体_GB2312" w:cs="楷体_GB2312"/>
          <w:b w:val="0"/>
          <w:bCs w:val="0"/>
          <w:i w:val="0"/>
          <w:iCs w:val="0"/>
          <w:caps w:val="0"/>
          <w:color w:val="auto"/>
          <w:spacing w:val="0"/>
          <w:w w:val="100"/>
          <w:sz w:val="32"/>
          <w:szCs w:val="32"/>
          <w:highlight w:val="none"/>
          <w:shd w:val="clear" w:fill="FFFFFF"/>
        </w:rPr>
        <w:t>（一）电话受理方式。</w:t>
      </w:r>
      <w:r>
        <w:rPr>
          <w:rFonts w:hint="eastAsia" w:ascii="仿宋_GB2312" w:hAnsi="仿宋_GB2312" w:eastAsia="仿宋_GB2312" w:cs="仿宋_GB2312"/>
          <w:b w:val="0"/>
          <w:bCs w:val="0"/>
          <w:i w:val="0"/>
          <w:iCs w:val="0"/>
          <w:caps w:val="0"/>
          <w:color w:val="auto"/>
          <w:spacing w:val="0"/>
          <w:w w:val="100"/>
          <w:sz w:val="32"/>
          <w:szCs w:val="32"/>
          <w:highlight w:val="none"/>
          <w:shd w:val="clear" w:fill="FFFFFF"/>
        </w:rPr>
        <w:t>0439-</w:t>
      </w:r>
      <w:r>
        <w:rPr>
          <w:rFonts w:hint="eastAsia" w:ascii="仿宋_GB2312" w:hAnsi="仿宋_GB2312" w:eastAsia="仿宋_GB2312" w:cs="仿宋_GB2312"/>
          <w:b w:val="0"/>
          <w:bCs w:val="0"/>
          <w:i w:val="0"/>
          <w:iCs w:val="0"/>
          <w:caps w:val="0"/>
          <w:color w:val="auto"/>
          <w:spacing w:val="0"/>
          <w:w w:val="100"/>
          <w:sz w:val="32"/>
          <w:szCs w:val="32"/>
          <w:highlight w:val="none"/>
          <w:shd w:val="clear" w:fill="FFFFFF"/>
          <w:lang w:val="en-US" w:eastAsia="zh-CN"/>
        </w:rPr>
        <w:t>5223232</w:t>
      </w:r>
      <w:r>
        <w:rPr>
          <w:rFonts w:hint="eastAsia" w:ascii="仿宋_GB2312" w:hAnsi="仿宋_GB2312" w:eastAsia="仿宋_GB2312" w:cs="仿宋_GB2312"/>
          <w:b w:val="0"/>
          <w:bCs w:val="0"/>
          <w:i w:val="0"/>
          <w:iCs w:val="0"/>
          <w:caps w:val="0"/>
          <w:color w:val="auto"/>
          <w:spacing w:val="0"/>
          <w:w w:val="100"/>
          <w:sz w:val="32"/>
          <w:szCs w:val="32"/>
          <w:highlight w:val="none"/>
          <w:shd w:val="clear" w:fill="FFFFFF"/>
        </w:rPr>
        <w:t>（工作日上午8:30至11:30，下午13:30至16:30）。</w:t>
      </w:r>
    </w:p>
    <w:p w14:paraId="24B95C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473"/>
        <w:jc w:val="both"/>
        <w:textAlignment w:val="auto"/>
        <w:rPr>
          <w:rStyle w:val="8"/>
          <w:rFonts w:hint="eastAsia" w:ascii="楷体_GB2312" w:hAnsi="楷体_GB2312" w:eastAsia="楷体_GB2312" w:cs="楷体_GB2312"/>
          <w:b w:val="0"/>
          <w:bCs w:val="0"/>
          <w:i w:val="0"/>
          <w:iCs w:val="0"/>
          <w:caps w:val="0"/>
          <w:color w:val="auto"/>
          <w:spacing w:val="0"/>
          <w:w w:val="100"/>
          <w:sz w:val="32"/>
          <w:szCs w:val="32"/>
          <w:highlight w:val="none"/>
          <w:shd w:val="clear" w:fill="FFFFFF"/>
        </w:rPr>
      </w:pPr>
      <w:r>
        <w:rPr>
          <w:rStyle w:val="8"/>
          <w:rFonts w:hint="eastAsia" w:ascii="楷体_GB2312" w:hAnsi="楷体_GB2312" w:eastAsia="楷体_GB2312" w:cs="楷体_GB2312"/>
          <w:b w:val="0"/>
          <w:bCs w:val="0"/>
          <w:i w:val="0"/>
          <w:iCs w:val="0"/>
          <w:caps w:val="0"/>
          <w:color w:val="auto"/>
          <w:spacing w:val="0"/>
          <w:w w:val="100"/>
          <w:sz w:val="32"/>
          <w:szCs w:val="32"/>
          <w:highlight w:val="none"/>
          <w:shd w:val="clear" w:fill="FFFFFF"/>
        </w:rPr>
        <w:t>（二）来信来访受理方式。</w:t>
      </w:r>
      <w:r>
        <w:rPr>
          <w:rFonts w:hint="eastAsia" w:ascii="仿宋_GB2312" w:hAnsi="仿宋_GB2312" w:eastAsia="仿宋_GB2312" w:cs="仿宋_GB2312"/>
          <w:b w:val="0"/>
          <w:bCs w:val="0"/>
          <w:i w:val="0"/>
          <w:iCs w:val="0"/>
          <w:caps w:val="0"/>
          <w:color w:val="auto"/>
          <w:spacing w:val="0"/>
          <w:w w:val="100"/>
          <w:sz w:val="32"/>
          <w:szCs w:val="32"/>
          <w:highlight w:val="none"/>
          <w:shd w:val="clear" w:fill="FFFFFF"/>
        </w:rPr>
        <w:t>来信来访地址：吉林省</w:t>
      </w:r>
      <w:r>
        <w:rPr>
          <w:rFonts w:hint="eastAsia" w:ascii="仿宋_GB2312" w:hAnsi="仿宋_GB2312" w:eastAsia="仿宋_GB2312" w:cs="仿宋_GB2312"/>
          <w:b w:val="0"/>
          <w:bCs w:val="0"/>
          <w:i w:val="0"/>
          <w:iCs w:val="0"/>
          <w:caps w:val="0"/>
          <w:color w:val="auto"/>
          <w:spacing w:val="0"/>
          <w:w w:val="100"/>
          <w:sz w:val="32"/>
          <w:szCs w:val="32"/>
          <w:highlight w:val="none"/>
          <w:shd w:val="clear" w:fill="FFFFFF"/>
          <w:lang w:eastAsia="zh-CN"/>
        </w:rPr>
        <w:t>白山市临江</w:t>
      </w:r>
      <w:r>
        <w:rPr>
          <w:rFonts w:hint="eastAsia" w:ascii="仿宋_GB2312" w:hAnsi="仿宋_GB2312" w:eastAsia="仿宋_GB2312" w:cs="仿宋_GB2312"/>
          <w:b w:val="0"/>
          <w:bCs w:val="0"/>
          <w:i w:val="0"/>
          <w:iCs w:val="0"/>
          <w:caps w:val="0"/>
          <w:color w:val="auto"/>
          <w:spacing w:val="0"/>
          <w:w w:val="100"/>
          <w:sz w:val="32"/>
          <w:szCs w:val="32"/>
          <w:highlight w:val="none"/>
          <w:shd w:val="clear" w:fill="FFFFFF"/>
        </w:rPr>
        <w:t>市</w:t>
      </w:r>
      <w:r>
        <w:rPr>
          <w:rFonts w:hint="eastAsia" w:ascii="仿宋_GB2312" w:hAnsi="仿宋_GB2312" w:eastAsia="仿宋_GB2312" w:cs="仿宋_GB2312"/>
          <w:b w:val="0"/>
          <w:bCs w:val="0"/>
          <w:i w:val="0"/>
          <w:iCs w:val="0"/>
          <w:caps w:val="0"/>
          <w:color w:val="auto"/>
          <w:spacing w:val="0"/>
          <w:w w:val="100"/>
          <w:sz w:val="32"/>
          <w:szCs w:val="32"/>
          <w:highlight w:val="none"/>
          <w:shd w:val="clear" w:fill="FFFFFF"/>
          <w:lang w:eastAsia="zh-CN"/>
        </w:rPr>
        <w:t>自然资源和林业局</w:t>
      </w:r>
      <w:r>
        <w:rPr>
          <w:rFonts w:hint="eastAsia" w:ascii="仿宋_GB2312" w:hAnsi="仿宋_GB2312" w:eastAsia="仿宋_GB2312" w:cs="仿宋_GB2312"/>
          <w:b w:val="0"/>
          <w:bCs w:val="0"/>
          <w:i w:val="0"/>
          <w:iCs w:val="0"/>
          <w:caps w:val="0"/>
          <w:color w:val="auto"/>
          <w:spacing w:val="0"/>
          <w:w w:val="100"/>
          <w:sz w:val="32"/>
          <w:szCs w:val="32"/>
          <w:highlight w:val="none"/>
          <w:shd w:val="clear" w:fill="FFFFFF"/>
          <w:lang w:val="en-US" w:eastAsia="zh-CN"/>
        </w:rPr>
        <w:t>法规科</w:t>
      </w:r>
      <w:r>
        <w:rPr>
          <w:rStyle w:val="8"/>
          <w:rFonts w:hint="eastAsia" w:ascii="楷体_GB2312" w:hAnsi="楷体_GB2312" w:eastAsia="楷体_GB2312" w:cs="楷体_GB2312"/>
          <w:b w:val="0"/>
          <w:bCs w:val="0"/>
          <w:i w:val="0"/>
          <w:iCs w:val="0"/>
          <w:caps w:val="0"/>
          <w:color w:val="auto"/>
          <w:spacing w:val="0"/>
          <w:w w:val="100"/>
          <w:sz w:val="32"/>
          <w:szCs w:val="32"/>
          <w:highlight w:val="none"/>
          <w:shd w:val="clear" w:fill="FFFFFF"/>
        </w:rPr>
        <w:t>。</w:t>
      </w:r>
      <w:bookmarkStart w:id="0" w:name="_GoBack"/>
      <w:bookmarkEnd w:id="0"/>
    </w:p>
    <w:p w14:paraId="5F5C88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473"/>
        <w:jc w:val="both"/>
        <w:textAlignment w:val="auto"/>
        <w:rPr>
          <w:rStyle w:val="8"/>
          <w:rFonts w:hint="eastAsia" w:ascii="楷体_GB2312" w:hAnsi="楷体_GB2312" w:eastAsia="楷体_GB2312" w:cs="楷体_GB2312"/>
          <w:b w:val="0"/>
          <w:bCs w:val="0"/>
          <w:i w:val="0"/>
          <w:iCs w:val="0"/>
          <w:caps w:val="0"/>
          <w:color w:val="002060"/>
          <w:spacing w:val="0"/>
          <w:w w:val="100"/>
          <w:sz w:val="32"/>
          <w:szCs w:val="32"/>
          <w:highlight w:val="none"/>
          <w:shd w:val="clear" w:fill="FFFFFF"/>
        </w:rPr>
      </w:pPr>
      <w:r>
        <w:rPr>
          <w:rStyle w:val="8"/>
          <w:rFonts w:hint="eastAsia" w:ascii="楷体_GB2312" w:hAnsi="楷体_GB2312" w:eastAsia="楷体_GB2312" w:cs="楷体_GB2312"/>
          <w:b w:val="0"/>
          <w:bCs w:val="0"/>
          <w:i w:val="0"/>
          <w:iCs w:val="0"/>
          <w:caps w:val="0"/>
          <w:color w:val="auto"/>
          <w:spacing w:val="0"/>
          <w:w w:val="100"/>
          <w:sz w:val="32"/>
          <w:szCs w:val="32"/>
          <w:highlight w:val="none"/>
          <w:shd w:val="clear" w:fill="FFFFFF"/>
        </w:rPr>
        <w:t>（三）电子邮件方式。电子信箱：</w:t>
      </w:r>
      <w:r>
        <w:rPr>
          <w:rStyle w:val="8"/>
          <w:rFonts w:hint="eastAsia" w:ascii="楷体_GB2312" w:hAnsi="楷体_GB2312" w:eastAsia="楷体_GB2312" w:cs="楷体_GB2312"/>
          <w:b w:val="0"/>
          <w:bCs w:val="0"/>
          <w:i w:val="0"/>
          <w:iCs w:val="0"/>
          <w:caps w:val="0"/>
          <w:color w:val="auto"/>
          <w:spacing w:val="0"/>
          <w:w w:val="100"/>
          <w:sz w:val="32"/>
          <w:szCs w:val="32"/>
          <w:highlight w:val="none"/>
          <w:shd w:val="clear" w:fill="FFFFFF"/>
          <w:lang w:val="en-US" w:eastAsia="zh-CN"/>
        </w:rPr>
        <w:t>ljszrzyjbgs2024</w:t>
      </w:r>
      <w:r>
        <w:rPr>
          <w:rStyle w:val="8"/>
          <w:rFonts w:hint="eastAsia" w:ascii="楷体_GB2312" w:hAnsi="楷体_GB2312" w:eastAsia="楷体_GB2312" w:cs="楷体_GB2312"/>
          <w:b w:val="0"/>
          <w:bCs w:val="0"/>
          <w:i w:val="0"/>
          <w:iCs w:val="0"/>
          <w:caps w:val="0"/>
          <w:color w:val="auto"/>
          <w:spacing w:val="0"/>
          <w:w w:val="100"/>
          <w:sz w:val="32"/>
          <w:szCs w:val="32"/>
          <w:highlight w:val="none"/>
          <w:shd w:val="clear" w:fill="FFFFFF"/>
        </w:rPr>
        <w:t>@163.com</w:t>
      </w:r>
      <w:r>
        <w:rPr>
          <w:rStyle w:val="8"/>
          <w:rFonts w:hint="eastAsia" w:ascii="楷体_GB2312" w:hAnsi="楷体_GB2312" w:eastAsia="楷体_GB2312" w:cs="楷体_GB2312"/>
          <w:b w:val="0"/>
          <w:bCs w:val="0"/>
          <w:i w:val="0"/>
          <w:iCs w:val="0"/>
          <w:caps w:val="0"/>
          <w:color w:val="002060"/>
          <w:spacing w:val="0"/>
          <w:w w:val="100"/>
          <w:sz w:val="32"/>
          <w:szCs w:val="32"/>
          <w:highlight w:val="none"/>
          <w:shd w:val="clear" w:fill="FFFFFF"/>
        </w:rPr>
        <w:t>。</w:t>
      </w:r>
    </w:p>
    <w:p w14:paraId="3CC2337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b w:val="0"/>
          <w:bCs w:val="0"/>
          <w:color w:val="auto"/>
          <w:spacing w:val="0"/>
          <w:w w:val="100"/>
          <w:sz w:val="32"/>
          <w:szCs w:val="32"/>
        </w:rPr>
      </w:pPr>
      <w:r>
        <w:rPr>
          <w:rStyle w:val="8"/>
          <w:rFonts w:hint="eastAsia" w:ascii="黑体" w:hAnsi="黑体" w:eastAsia="黑体" w:cs="黑体"/>
          <w:b w:val="0"/>
          <w:bCs w:val="0"/>
          <w:i w:val="0"/>
          <w:iCs w:val="0"/>
          <w:caps w:val="0"/>
          <w:color w:val="auto"/>
          <w:spacing w:val="0"/>
          <w:w w:val="100"/>
          <w:kern w:val="0"/>
          <w:sz w:val="32"/>
          <w:szCs w:val="32"/>
          <w:shd w:val="clear" w:fill="FFFFFF"/>
          <w:lang w:val="en-US" w:eastAsia="zh-CN" w:bidi="ar"/>
        </w:rPr>
        <w:t>四、注意事项</w:t>
      </w:r>
    </w:p>
    <w:p w14:paraId="0F8968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645"/>
        <w:jc w:val="both"/>
        <w:textAlignment w:val="auto"/>
        <w:rPr>
          <w:rFonts w:hint="eastAsia" w:ascii="仿宋_GB2312" w:hAnsi="仿宋_GB2312" w:eastAsia="仿宋_GB2312" w:cs="仿宋_GB2312"/>
          <w:b w:val="0"/>
          <w:bCs w:val="0"/>
          <w:color w:val="auto"/>
          <w:spacing w:val="0"/>
          <w:w w:val="100"/>
          <w:sz w:val="32"/>
          <w:szCs w:val="32"/>
        </w:rPr>
      </w:pPr>
      <w:r>
        <w:rPr>
          <w:rStyle w:val="8"/>
          <w:rFonts w:hint="eastAsia" w:ascii="楷体_GB2312" w:hAnsi="楷体_GB2312" w:eastAsia="楷体_GB2312" w:cs="楷体_GB2312"/>
          <w:b w:val="0"/>
          <w:bCs w:val="0"/>
          <w:i w:val="0"/>
          <w:iCs w:val="0"/>
          <w:caps w:val="0"/>
          <w:color w:val="auto"/>
          <w:spacing w:val="0"/>
          <w:w w:val="100"/>
          <w:sz w:val="32"/>
          <w:szCs w:val="32"/>
          <w:shd w:val="clear" w:fill="FFFFFF"/>
        </w:rPr>
        <w:t>（一）投诉、举报受理范围。</w:t>
      </w:r>
      <w:r>
        <w:rPr>
          <w:rFonts w:hint="eastAsia" w:ascii="仿宋_GB2312" w:hAnsi="仿宋_GB2312" w:eastAsia="仿宋_GB2312" w:cs="仿宋_GB2312"/>
          <w:b w:val="0"/>
          <w:bCs w:val="0"/>
          <w:i w:val="0"/>
          <w:iCs w:val="0"/>
          <w:caps w:val="0"/>
          <w:color w:val="auto"/>
          <w:spacing w:val="0"/>
          <w:w w:val="100"/>
          <w:sz w:val="32"/>
          <w:szCs w:val="32"/>
          <w:shd w:val="clear" w:fill="FFFFFF"/>
        </w:rPr>
        <w:t>受理范围为涉企行政执法相关问题线索，不属于受理范围的请依法依规向有关部门提出，如刑事案件、司法争议、政府服务保障、已进入行政复议和行政诉讼程序等不在问题线索提供范围事项。</w:t>
      </w:r>
    </w:p>
    <w:p w14:paraId="79A26C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645"/>
        <w:jc w:val="both"/>
        <w:textAlignment w:val="auto"/>
        <w:rPr>
          <w:rFonts w:hint="eastAsia" w:ascii="仿宋_GB2312" w:hAnsi="仿宋_GB2312" w:eastAsia="仿宋_GB2312" w:cs="仿宋_GB2312"/>
          <w:b w:val="0"/>
          <w:bCs w:val="0"/>
          <w:color w:val="auto"/>
          <w:spacing w:val="0"/>
          <w:w w:val="100"/>
          <w:sz w:val="32"/>
          <w:szCs w:val="32"/>
        </w:rPr>
      </w:pPr>
      <w:r>
        <w:rPr>
          <w:rStyle w:val="8"/>
          <w:rFonts w:hint="eastAsia" w:ascii="楷体_GB2312" w:hAnsi="楷体_GB2312" w:eastAsia="楷体_GB2312" w:cs="楷体_GB2312"/>
          <w:b w:val="0"/>
          <w:bCs w:val="0"/>
          <w:i w:val="0"/>
          <w:iCs w:val="0"/>
          <w:caps w:val="0"/>
          <w:color w:val="auto"/>
          <w:spacing w:val="0"/>
          <w:w w:val="100"/>
          <w:sz w:val="32"/>
          <w:szCs w:val="32"/>
          <w:shd w:val="clear" w:fill="FFFFFF"/>
        </w:rPr>
        <w:t>（二）涉及企业范围。</w:t>
      </w:r>
      <w:r>
        <w:rPr>
          <w:rFonts w:hint="eastAsia" w:ascii="仿宋_GB2312" w:hAnsi="仿宋_GB2312" w:eastAsia="仿宋_GB2312" w:cs="仿宋_GB2312"/>
          <w:b w:val="0"/>
          <w:bCs w:val="0"/>
          <w:i w:val="0"/>
          <w:iCs w:val="0"/>
          <w:caps w:val="0"/>
          <w:color w:val="auto"/>
          <w:spacing w:val="0"/>
          <w:w w:val="100"/>
          <w:sz w:val="32"/>
          <w:szCs w:val="32"/>
          <w:shd w:val="clear" w:fill="FFFFFF"/>
        </w:rPr>
        <w:t>涉企范围为有限责任公司、股份有限公司、国有企业、外资企业、合资企业、集体企业、个人独资企业、合伙企业、个体工商户。</w:t>
      </w:r>
    </w:p>
    <w:p w14:paraId="2652CB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645"/>
        <w:jc w:val="both"/>
        <w:textAlignment w:val="auto"/>
        <w:rPr>
          <w:rFonts w:hint="eastAsia" w:ascii="仿宋_GB2312" w:hAnsi="仿宋_GB2312" w:eastAsia="仿宋_GB2312" w:cs="仿宋_GB2312"/>
          <w:b w:val="0"/>
          <w:bCs w:val="0"/>
          <w:color w:val="auto"/>
          <w:spacing w:val="0"/>
          <w:w w:val="100"/>
          <w:sz w:val="32"/>
          <w:szCs w:val="32"/>
        </w:rPr>
      </w:pPr>
      <w:r>
        <w:rPr>
          <w:rStyle w:val="8"/>
          <w:rFonts w:hint="eastAsia" w:ascii="楷体_GB2312" w:hAnsi="楷体_GB2312" w:eastAsia="楷体_GB2312" w:cs="楷体_GB2312"/>
          <w:b w:val="0"/>
          <w:bCs w:val="0"/>
          <w:i w:val="0"/>
          <w:iCs w:val="0"/>
          <w:caps w:val="0"/>
          <w:color w:val="auto"/>
          <w:spacing w:val="0"/>
          <w:w w:val="100"/>
          <w:sz w:val="32"/>
          <w:szCs w:val="32"/>
          <w:shd w:val="clear" w:fill="FFFFFF"/>
        </w:rPr>
        <w:t>（三）投诉、举报注意问题。</w:t>
      </w:r>
      <w:r>
        <w:rPr>
          <w:rFonts w:hint="eastAsia" w:ascii="仿宋_GB2312" w:hAnsi="仿宋_GB2312" w:eastAsia="仿宋_GB2312" w:cs="仿宋_GB2312"/>
          <w:b w:val="0"/>
          <w:bCs w:val="0"/>
          <w:i w:val="0"/>
          <w:iCs w:val="0"/>
          <w:caps w:val="0"/>
          <w:color w:val="auto"/>
          <w:spacing w:val="0"/>
          <w:w w:val="100"/>
          <w:sz w:val="32"/>
          <w:szCs w:val="32"/>
          <w:shd w:val="clear" w:fill="FFFFFF"/>
        </w:rPr>
        <w:t>投诉、举报问题须实名反映，注明投诉、举报人的有效联系方式，以便及时了解、反馈问题处理情况。客观准确反映问题，不得虚构、夸大事实，不得恶意举报。反映内容应具体详细，包含具体时间、地点、涉事单位、人员及证据材料等。</w:t>
      </w:r>
    </w:p>
    <w:p w14:paraId="08B180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645"/>
        <w:jc w:val="both"/>
        <w:textAlignment w:val="auto"/>
        <w:rPr>
          <w:rFonts w:hint="eastAsia" w:ascii="仿宋_GB2312" w:hAnsi="仿宋_GB2312" w:eastAsia="仿宋_GB2312" w:cs="仿宋_GB2312"/>
          <w:b w:val="0"/>
          <w:bCs w:val="0"/>
          <w:color w:val="auto"/>
          <w:spacing w:val="0"/>
          <w:w w:val="100"/>
          <w:sz w:val="32"/>
          <w:szCs w:val="32"/>
        </w:rPr>
      </w:pPr>
    </w:p>
    <w:p w14:paraId="59E91A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645"/>
        <w:jc w:val="both"/>
        <w:textAlignment w:val="auto"/>
        <w:rPr>
          <w:rFonts w:hint="eastAsia" w:ascii="仿宋_GB2312" w:hAnsi="仿宋_GB2312" w:eastAsia="仿宋_GB2312" w:cs="仿宋_GB2312"/>
          <w:b w:val="0"/>
          <w:bCs w:val="0"/>
          <w:color w:val="auto"/>
          <w:spacing w:val="0"/>
          <w:w w:val="100"/>
          <w:sz w:val="32"/>
          <w:szCs w:val="32"/>
        </w:rPr>
      </w:pPr>
    </w:p>
    <w:p w14:paraId="1FE2D4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645"/>
        <w:jc w:val="both"/>
        <w:textAlignment w:val="auto"/>
        <w:rPr>
          <w:rFonts w:hint="eastAsia" w:ascii="仿宋_GB2312" w:hAnsi="仿宋_GB2312" w:eastAsia="仿宋_GB2312" w:cs="仿宋_GB2312"/>
          <w:b w:val="0"/>
          <w:bCs w:val="0"/>
          <w:color w:val="auto"/>
          <w:spacing w:val="0"/>
          <w:w w:val="100"/>
          <w:sz w:val="32"/>
          <w:szCs w:val="32"/>
        </w:rPr>
      </w:pPr>
    </w:p>
    <w:p w14:paraId="7CBDAD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645"/>
        <w:jc w:val="both"/>
        <w:textAlignment w:val="auto"/>
        <w:rPr>
          <w:rFonts w:hint="default" w:ascii="仿宋_GB2312" w:hAnsi="仿宋_GB2312" w:eastAsia="仿宋_GB2312" w:cs="仿宋_GB2312"/>
          <w:b w:val="0"/>
          <w:bCs w:val="0"/>
          <w:i w:val="0"/>
          <w:iCs w:val="0"/>
          <w:caps w:val="0"/>
          <w:color w:val="auto"/>
          <w:spacing w:val="0"/>
          <w:w w:val="10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w w:val="10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w w:val="100"/>
          <w:sz w:val="32"/>
          <w:szCs w:val="32"/>
          <w:shd w:val="clear" w:fill="FFFFFF"/>
          <w:lang w:eastAsia="zh-CN"/>
        </w:rPr>
        <w:t>临江</w:t>
      </w:r>
      <w:r>
        <w:rPr>
          <w:rFonts w:hint="eastAsia" w:ascii="仿宋_GB2312" w:hAnsi="仿宋_GB2312" w:eastAsia="仿宋_GB2312" w:cs="仿宋_GB2312"/>
          <w:b w:val="0"/>
          <w:bCs w:val="0"/>
          <w:i w:val="0"/>
          <w:iCs w:val="0"/>
          <w:caps w:val="0"/>
          <w:color w:val="auto"/>
          <w:spacing w:val="0"/>
          <w:w w:val="100"/>
          <w:sz w:val="32"/>
          <w:szCs w:val="32"/>
          <w:shd w:val="clear" w:fill="FFFFFF"/>
        </w:rPr>
        <w:t>市</w:t>
      </w:r>
      <w:r>
        <w:rPr>
          <w:rFonts w:hint="eastAsia" w:ascii="仿宋_GB2312" w:hAnsi="仿宋_GB2312" w:eastAsia="仿宋_GB2312" w:cs="仿宋_GB2312"/>
          <w:b w:val="0"/>
          <w:bCs w:val="0"/>
          <w:i w:val="0"/>
          <w:iCs w:val="0"/>
          <w:caps w:val="0"/>
          <w:color w:val="auto"/>
          <w:spacing w:val="0"/>
          <w:w w:val="100"/>
          <w:sz w:val="32"/>
          <w:szCs w:val="32"/>
          <w:shd w:val="clear" w:fill="FFFFFF"/>
          <w:lang w:eastAsia="zh-CN"/>
        </w:rPr>
        <w:t>自然资源和林业局</w:t>
      </w:r>
      <w:r>
        <w:rPr>
          <w:rFonts w:hint="eastAsia" w:ascii="仿宋_GB2312" w:hAnsi="仿宋_GB2312" w:eastAsia="仿宋_GB2312" w:cs="仿宋_GB2312"/>
          <w:b w:val="0"/>
          <w:bCs w:val="0"/>
          <w:i w:val="0"/>
          <w:iCs w:val="0"/>
          <w:caps w:val="0"/>
          <w:color w:val="auto"/>
          <w:spacing w:val="0"/>
          <w:w w:val="100"/>
          <w:sz w:val="32"/>
          <w:szCs w:val="32"/>
          <w:shd w:val="clear" w:fill="FFFFFF"/>
          <w:lang w:val="en-US" w:eastAsia="zh-CN"/>
        </w:rPr>
        <w:t xml:space="preserve">         </w:t>
      </w:r>
    </w:p>
    <w:p w14:paraId="28F983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645"/>
        <w:jc w:val="both"/>
        <w:textAlignment w:val="auto"/>
        <w:rPr>
          <w:rFonts w:hint="eastAsia" w:ascii="仿宋_GB2312" w:hAnsi="仿宋_GB2312" w:eastAsia="仿宋_GB2312" w:cs="仿宋_GB2312"/>
          <w:b w:val="0"/>
          <w:bCs w:val="0"/>
          <w:i w:val="0"/>
          <w:iCs w:val="0"/>
          <w:caps w:val="0"/>
          <w:color w:val="auto"/>
          <w:spacing w:val="0"/>
          <w:w w:val="10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w w:val="10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w w:val="100"/>
          <w:sz w:val="32"/>
          <w:szCs w:val="32"/>
          <w:shd w:val="clear" w:fill="FFFFFF"/>
        </w:rPr>
        <w:t>2025年4月</w:t>
      </w:r>
      <w:r>
        <w:rPr>
          <w:rFonts w:hint="eastAsia" w:ascii="仿宋_GB2312" w:hAnsi="仿宋_GB2312" w:eastAsia="仿宋_GB2312" w:cs="仿宋_GB2312"/>
          <w:b w:val="0"/>
          <w:bCs w:val="0"/>
          <w:i w:val="0"/>
          <w:iCs w:val="0"/>
          <w:caps w:val="0"/>
          <w:color w:val="auto"/>
          <w:spacing w:val="0"/>
          <w:w w:val="100"/>
          <w:sz w:val="32"/>
          <w:szCs w:val="32"/>
          <w:shd w:val="clear" w:fill="FFFFFF"/>
          <w:lang w:val="en-US" w:eastAsia="zh-CN"/>
        </w:rPr>
        <w:t>24</w:t>
      </w:r>
      <w:r>
        <w:rPr>
          <w:rFonts w:hint="eastAsia" w:ascii="仿宋_GB2312" w:hAnsi="仿宋_GB2312" w:eastAsia="仿宋_GB2312" w:cs="仿宋_GB2312"/>
          <w:b w:val="0"/>
          <w:bCs w:val="0"/>
          <w:i w:val="0"/>
          <w:iCs w:val="0"/>
          <w:caps w:val="0"/>
          <w:color w:val="auto"/>
          <w:spacing w:val="0"/>
          <w:w w:val="100"/>
          <w:sz w:val="32"/>
          <w:szCs w:val="32"/>
          <w:shd w:val="clear" w:fill="FFFFFF"/>
        </w:rPr>
        <w:t>日</w:t>
      </w:r>
      <w:r>
        <w:rPr>
          <w:rFonts w:hint="eastAsia" w:ascii="仿宋_GB2312" w:hAnsi="仿宋_GB2312" w:eastAsia="仿宋_GB2312" w:cs="仿宋_GB2312"/>
          <w:b w:val="0"/>
          <w:bCs w:val="0"/>
          <w:i w:val="0"/>
          <w:iCs w:val="0"/>
          <w:caps w:val="0"/>
          <w:color w:val="auto"/>
          <w:spacing w:val="0"/>
          <w:w w:val="100"/>
          <w:sz w:val="32"/>
          <w:szCs w:val="32"/>
          <w:shd w:val="clear" w:fill="FFFFFF"/>
          <w:lang w:val="en-US" w:eastAsia="zh-CN"/>
        </w:rPr>
        <w:t xml:space="preserve">   </w:t>
      </w:r>
    </w:p>
    <w:p w14:paraId="47D98A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right="0"/>
        <w:jc w:val="left"/>
        <w:textAlignment w:val="auto"/>
        <w:rPr>
          <w:rFonts w:hint="eastAsia" w:ascii="仿宋_GB2312" w:hAnsi="仿宋_GB2312" w:eastAsia="仿宋_GB2312" w:cs="仿宋_GB2312"/>
          <w:b w:val="0"/>
          <w:bCs w:val="0"/>
          <w:i w:val="0"/>
          <w:iCs w:val="0"/>
          <w:caps w:val="0"/>
          <w:color w:val="auto"/>
          <w:spacing w:val="0"/>
          <w:w w:val="100"/>
          <w:sz w:val="32"/>
          <w:szCs w:val="32"/>
          <w:shd w:val="clear" w:fill="FFFFFF"/>
          <w:lang w:val="en-US" w:eastAsia="zh-CN"/>
        </w:rPr>
      </w:pPr>
    </w:p>
    <w:p w14:paraId="1EBAA9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645"/>
        <w:jc w:val="left"/>
        <w:textAlignment w:val="auto"/>
        <w:rPr>
          <w:rFonts w:hint="eastAsia" w:ascii="仿宋_GB2312" w:hAnsi="仿宋_GB2312" w:eastAsia="仿宋_GB2312" w:cs="仿宋_GB2312"/>
          <w:b w:val="0"/>
          <w:bCs w:val="0"/>
          <w:i w:val="0"/>
          <w:iCs w:val="0"/>
          <w:caps w:val="0"/>
          <w:color w:val="auto"/>
          <w:spacing w:val="0"/>
          <w:w w:val="100"/>
          <w:sz w:val="32"/>
          <w:szCs w:val="32"/>
          <w:shd w:val="clear" w:fill="FFFFFF"/>
          <w:lang w:val="en-US" w:eastAsia="zh-CN"/>
        </w:rPr>
      </w:pPr>
    </w:p>
    <w:p w14:paraId="1B75FF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645"/>
        <w:jc w:val="left"/>
        <w:textAlignment w:val="auto"/>
        <w:rPr>
          <w:rFonts w:hint="eastAsia" w:ascii="仿宋_GB2312" w:hAnsi="仿宋_GB2312" w:eastAsia="仿宋_GB2312" w:cs="仿宋_GB2312"/>
          <w:b w:val="0"/>
          <w:bCs w:val="0"/>
          <w:i w:val="0"/>
          <w:iCs w:val="0"/>
          <w:caps w:val="0"/>
          <w:color w:val="auto"/>
          <w:spacing w:val="0"/>
          <w:w w:val="100"/>
          <w:sz w:val="32"/>
          <w:szCs w:val="32"/>
          <w:shd w:val="clear" w:fill="FFFFFF"/>
          <w:lang w:val="en-US" w:eastAsia="zh-CN"/>
        </w:rPr>
      </w:pPr>
    </w:p>
    <w:p w14:paraId="492CD3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76" w:lineRule="exact"/>
        <w:ind w:left="0" w:right="0" w:firstLine="645"/>
        <w:jc w:val="left"/>
        <w:textAlignment w:val="auto"/>
        <w:rPr>
          <w:rFonts w:hint="eastAsia" w:ascii="仿宋_GB2312" w:hAnsi="仿宋_GB2312" w:eastAsia="仿宋_GB2312" w:cs="仿宋_GB2312"/>
          <w:b w:val="0"/>
          <w:bCs w:val="0"/>
          <w:i w:val="0"/>
          <w:iCs w:val="0"/>
          <w:caps w:val="0"/>
          <w:color w:val="auto"/>
          <w:spacing w:val="0"/>
          <w:w w:val="100"/>
          <w:sz w:val="32"/>
          <w:szCs w:val="32"/>
          <w:shd w:val="clear" w:fill="FFFFFF"/>
          <w:lang w:val="en-US" w:eastAsia="zh-CN"/>
        </w:rPr>
      </w:pPr>
    </w:p>
    <w:p w14:paraId="5D6934D5">
      <w:pPr>
        <w:keepNext w:val="0"/>
        <w:keepLines w:val="0"/>
        <w:pageBreakBefore w:val="0"/>
        <w:kinsoku/>
        <w:wordWrap/>
        <w:overflowPunct/>
        <w:topLinePunct w:val="0"/>
        <w:autoSpaceDE w:val="0"/>
        <w:autoSpaceDN w:val="0"/>
        <w:bidi w:val="0"/>
        <w:adjustRightInd/>
        <w:snapToGrid/>
        <w:spacing w:after="0" w:line="576" w:lineRule="exact"/>
        <w:jc w:val="left"/>
        <w:textAlignment w:val="auto"/>
        <w:rPr>
          <w:b w:val="0"/>
          <w:bCs w:val="0"/>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348C5"/>
    <w:rsid w:val="08EC1F21"/>
    <w:rsid w:val="09B4533A"/>
    <w:rsid w:val="10AA41F9"/>
    <w:rsid w:val="2B2E2565"/>
    <w:rsid w:val="2B815C2E"/>
    <w:rsid w:val="32EC322D"/>
    <w:rsid w:val="351D0245"/>
    <w:rsid w:val="37816AAA"/>
    <w:rsid w:val="431A30B2"/>
    <w:rsid w:val="4AA10EFF"/>
    <w:rsid w:val="59591696"/>
    <w:rsid w:val="5CA36B93"/>
    <w:rsid w:val="6071095D"/>
    <w:rsid w:val="66E4202B"/>
    <w:rsid w:val="6A8D4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Times New Roman" w:hAnsi="Times New Roman" w:eastAsia="方正小标宋简体" w:cs="Times New Roman"/>
      <w:spacing w:val="-20"/>
      <w:w w:val="80"/>
      <w:sz w:val="96"/>
      <w:szCs w:val="96"/>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640" w:firstLineChars="200"/>
      <w:outlineLvl w:val="1"/>
    </w:pPr>
    <w:rPr>
      <w:rFonts w:ascii="Arial" w:hAnsi="Arial" w:eastAsia="黑体"/>
      <w:b/>
      <w:sz w:val="32"/>
    </w:rPr>
  </w:style>
  <w:style w:type="paragraph" w:styleId="4">
    <w:name w:val="heading 3"/>
    <w:basedOn w:val="1"/>
    <w:next w:val="1"/>
    <w:link w:val="11"/>
    <w:semiHidden/>
    <w:unhideWhenUsed/>
    <w:qFormat/>
    <w:uiPriority w:val="0"/>
    <w:pPr>
      <w:keepNext/>
      <w:keepLines/>
      <w:spacing w:beforeLines="0" w:beforeAutospacing="0" w:afterLines="0" w:afterAutospacing="0" w:line="560" w:lineRule="exact"/>
      <w:outlineLvl w:val="2"/>
    </w:pPr>
    <w:rPr>
      <w:rFonts w:eastAsia="楷体_GB2312" w:asciiTheme="minorAscii" w:hAnsiTheme="minorAscii"/>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customStyle="1" w:styleId="11">
    <w:name w:val="标题 3 Char"/>
    <w:link w:val="4"/>
    <w:qFormat/>
    <w:uiPriority w:val="0"/>
    <w:rPr>
      <w:rFonts w:eastAsia="楷体_GB2312"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1801</Words>
  <Characters>1858</Characters>
  <Lines>0</Lines>
  <Paragraphs>0</Paragraphs>
  <TotalTime>54</TotalTime>
  <ScaleCrop>false</ScaleCrop>
  <LinksUpToDate>false</LinksUpToDate>
  <CharactersWithSpaces>1920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2021-03-23T02:39:00Z</dcterms:created>
  <dc:creator>Administrator</dc:creator>
  <cp:lastModifiedBy>WPS_1582979355</cp:lastModifiedBy>
  <cp:lastPrinted>2025-04-25T06:04:00Z</cp:lastPrinted>
  <dcterms:modified xsi:type="dcterms:W3CDTF">2025-04-29T01:28:33Z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2D3874F3C3EB4E2184AAFEC03E323557_13</vt:lpwstr>
  </property>
  <property fmtid="{D5CDD505-2E9C-101B-9397-08002B2CF9AE}" pid="4" name="KSOTemplateDocerSaveRecord">
    <vt:lpwstr>eyJoZGlkIjoiOTJmZGNjODFhZWI1MzBmZDc2YTM1ZGU5NmY5ZjMwZjYiLCJ1c2VySWQiOiI4NzU5MDUxMDEifQ==</vt:lpwstr>
  </property>
</Properties>
</file>