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rPr>
        <w:t>临江市市场监督管理局</w:t>
      </w:r>
    </w:p>
    <w:p>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lang w:val="en-US" w:eastAsia="zh-CN"/>
        </w:rPr>
        <w:t>不予</w:t>
      </w:r>
      <w:r>
        <w:rPr>
          <w:rFonts w:hint="eastAsia" w:ascii="黑体" w:hAnsi="黑体" w:eastAsia="黑体" w:cs="黑体"/>
          <w:b w:val="0"/>
          <w:bCs w:val="0"/>
          <w:color w:val="000000"/>
          <w:sz w:val="44"/>
          <w:szCs w:val="44"/>
        </w:rPr>
        <w:t>行政处罚决定书</w:t>
      </w:r>
    </w:p>
    <w:p>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临市监</w:t>
      </w:r>
      <w:r>
        <w:rPr>
          <w:rFonts w:hint="eastAsia" w:ascii="仿宋" w:hAnsi="仿宋" w:eastAsia="仿宋" w:cs="仿宋"/>
          <w:color w:val="000000"/>
          <w:sz w:val="32"/>
          <w:szCs w:val="32"/>
          <w:u w:val="none"/>
          <w:lang w:val="en-US" w:eastAsia="zh-CN"/>
        </w:rPr>
        <w:t>不罚</w:t>
      </w:r>
      <w:r>
        <w:rPr>
          <w:rFonts w:hint="eastAsia" w:ascii="仿宋" w:hAnsi="仿宋" w:eastAsia="仿宋" w:cs="仿宋"/>
          <w:color w:val="000000"/>
          <w:sz w:val="32"/>
          <w:szCs w:val="32"/>
          <w:u w:val="none"/>
        </w:rPr>
        <w:t>字〔202</w:t>
      </w:r>
      <w:r>
        <w:rPr>
          <w:rFonts w:hint="eastAsia" w:ascii="仿宋" w:hAnsi="仿宋" w:eastAsia="仿宋" w:cs="仿宋"/>
          <w:color w:val="000000"/>
          <w:sz w:val="32"/>
          <w:szCs w:val="32"/>
          <w:u w:val="none"/>
          <w:lang w:val="en-US" w:eastAsia="zh-CN"/>
        </w:rPr>
        <w:t>4</w:t>
      </w:r>
      <w:r>
        <w:rPr>
          <w:rFonts w:hint="eastAsia" w:ascii="仿宋" w:hAnsi="仿宋" w:eastAsia="仿宋" w:cs="仿宋"/>
          <w:color w:val="000000"/>
          <w:sz w:val="32"/>
          <w:szCs w:val="32"/>
          <w:u w:val="none"/>
        </w:rPr>
        <w:t>〕0</w:t>
      </w:r>
      <w:r>
        <w:rPr>
          <w:rFonts w:hint="eastAsia" w:ascii="仿宋" w:hAnsi="仿宋" w:eastAsia="仿宋" w:cs="仿宋"/>
          <w:color w:val="000000"/>
          <w:sz w:val="32"/>
          <w:szCs w:val="32"/>
          <w:u w:val="none"/>
          <w:lang w:val="en-US" w:eastAsia="zh-CN"/>
        </w:rPr>
        <w:t>4</w:t>
      </w:r>
      <w:r>
        <w:rPr>
          <w:rFonts w:hint="eastAsia" w:ascii="仿宋" w:hAnsi="仿宋" w:eastAsia="仿宋" w:cs="仿宋"/>
          <w:color w:val="000000"/>
          <w:sz w:val="32"/>
          <w:szCs w:val="32"/>
          <w:u w:val="none"/>
        </w:rPr>
        <w:t>号</w:t>
      </w:r>
      <w:r>
        <w:rPr>
          <w:rFonts w:hint="eastAsia" w:ascii="仿宋" w:hAnsi="仿宋" w:eastAsia="仿宋" w:cs="仿宋"/>
          <w:color w:val="000000"/>
          <w:sz w:val="32"/>
          <w:szCs w:val="32"/>
          <w:u w:val="none"/>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&#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jJR3AQCAAD8AwAADgAAAAAAAAABACAAAAAp&#10;AQAAZHJzL2Uyb0RvYy54bWxQSwUGAAAAAAYABgBZAQAAnwUAAAAA&#10;">
                <v:fill on="f" focussize="0,0"/>
                <v:stroke weight="1.5pt" color="#000000" joinstyle="round" endcap="square"/>
                <v:imagedata o:title=""/>
                <o:lock v:ext="edit" aspectratio="f"/>
              </v:shape>
            </w:pict>
          </mc:Fallback>
        </mc:AlternateContent>
      </w:r>
    </w:p>
    <w:p>
      <w:pPr>
        <w:spacing w:line="560" w:lineRule="exact"/>
        <w:rPr>
          <w:rFonts w:hint="eastAsia" w:ascii="仿宋" w:hAnsi="仿宋" w:eastAsia="仿宋" w:cs="仿宋"/>
          <w:kern w:val="1"/>
          <w:sz w:val="32"/>
          <w:szCs w:val="32"/>
          <w:u w:val="none"/>
        </w:rPr>
      </w:pPr>
    </w:p>
    <w:p>
      <w:pPr>
        <w:spacing w:line="560" w:lineRule="exact"/>
        <w:rPr>
          <w:rFonts w:hint="eastAsia" w:ascii="仿宋" w:hAnsi="仿宋" w:eastAsia="仿宋" w:cs="仿宋"/>
          <w:sz w:val="32"/>
          <w:szCs w:val="32"/>
          <w:u w:val="none"/>
        </w:rPr>
      </w:pPr>
      <w:r>
        <w:rPr>
          <w:rFonts w:hint="eastAsia" w:ascii="仿宋" w:hAnsi="仿宋" w:eastAsia="仿宋" w:cs="仿宋"/>
          <w:kern w:val="1"/>
          <w:sz w:val="32"/>
          <w:szCs w:val="32"/>
          <w:u w:val="none"/>
        </w:rPr>
        <w:t>当事人</w:t>
      </w:r>
      <w:r>
        <w:rPr>
          <w:rFonts w:hint="eastAsia" w:ascii="仿宋" w:hAnsi="仿宋" w:eastAsia="仿宋" w:cs="仿宋"/>
          <w:kern w:val="1"/>
          <w:sz w:val="32"/>
          <w:szCs w:val="32"/>
          <w:u w:val="none"/>
          <w:lang w:eastAsia="zh-CN"/>
        </w:rPr>
        <w:t>：</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val="en-US" w:eastAsia="zh-CN"/>
        </w:rPr>
        <w:t>振有果蔬摊床</w:t>
      </w:r>
      <w:r>
        <w:rPr>
          <w:rFonts w:hint="eastAsia" w:ascii="仿宋" w:hAnsi="仿宋" w:eastAsia="仿宋" w:cs="仿宋"/>
          <w:kern w:val="1"/>
          <w:sz w:val="32"/>
          <w:szCs w:val="32"/>
          <w:u w:val="none"/>
        </w:rPr>
        <w:t xml:space="preserve">   </w:t>
      </w:r>
    </w:p>
    <w:p>
      <w:pPr>
        <w:spacing w:line="560" w:lineRule="exact"/>
        <w:ind w:left="140" w:hanging="140"/>
        <w:rPr>
          <w:rFonts w:hint="eastAsia" w:ascii="仿宋" w:hAnsi="仿宋" w:eastAsia="仿宋" w:cs="仿宋"/>
          <w:kern w:val="1"/>
          <w:sz w:val="32"/>
          <w:szCs w:val="32"/>
          <w:u w:val="none"/>
        </w:rPr>
      </w:pPr>
      <w:r>
        <w:rPr>
          <w:rFonts w:hint="eastAsia" w:ascii="仿宋" w:hAnsi="仿宋" w:eastAsia="仿宋" w:cs="仿宋"/>
          <w:kern w:val="1"/>
          <w:sz w:val="32"/>
          <w:szCs w:val="32"/>
          <w:u w:val="none"/>
        </w:rPr>
        <w:t xml:space="preserve">主体资格证照名称：营业执照                                  </w:t>
      </w:r>
    </w:p>
    <w:p>
      <w:pPr>
        <w:spacing w:line="560" w:lineRule="exact"/>
        <w:ind w:left="140" w:hanging="140"/>
        <w:rPr>
          <w:rFonts w:hint="eastAsia" w:ascii="仿宋" w:hAnsi="仿宋" w:eastAsia="仿宋" w:cs="仿宋"/>
          <w:kern w:val="1"/>
          <w:sz w:val="32"/>
          <w:szCs w:val="32"/>
          <w:u w:val="none"/>
        </w:rPr>
      </w:pPr>
      <w:r>
        <w:rPr>
          <w:rFonts w:hint="eastAsia" w:ascii="仿宋" w:hAnsi="仿宋" w:eastAsia="仿宋" w:cs="仿宋"/>
          <w:kern w:val="1"/>
          <w:sz w:val="32"/>
          <w:szCs w:val="32"/>
          <w:u w:val="none"/>
        </w:rPr>
        <w:t>统一社会信用代码（注册号）：92220681MA</w:t>
      </w:r>
      <w:r>
        <w:rPr>
          <w:rFonts w:hint="eastAsia" w:ascii="仿宋" w:hAnsi="仿宋" w:eastAsia="仿宋" w:cs="仿宋"/>
          <w:kern w:val="1"/>
          <w:sz w:val="32"/>
          <w:szCs w:val="32"/>
          <w:u w:val="none"/>
          <w:lang w:val="en-US" w:eastAsia="zh-CN"/>
        </w:rPr>
        <w:t>CFJ19U18</w:t>
      </w:r>
      <w:r>
        <w:rPr>
          <w:rFonts w:hint="eastAsia" w:ascii="仿宋" w:hAnsi="仿宋" w:eastAsia="仿宋" w:cs="仿宋"/>
          <w:kern w:val="1"/>
          <w:sz w:val="32"/>
          <w:szCs w:val="32"/>
          <w:u w:val="none"/>
        </w:rPr>
        <w:t xml:space="preserve">                             </w:t>
      </w:r>
    </w:p>
    <w:p>
      <w:pPr>
        <w:spacing w:line="500" w:lineRule="exact"/>
        <w:rPr>
          <w:rFonts w:hint="eastAsia" w:ascii="仿宋" w:hAnsi="仿宋" w:eastAsia="仿宋" w:cs="仿宋"/>
          <w:kern w:val="1"/>
          <w:sz w:val="32"/>
          <w:szCs w:val="32"/>
          <w:u w:val="none"/>
        </w:rPr>
      </w:pPr>
      <w:r>
        <w:rPr>
          <w:rFonts w:hint="eastAsia" w:ascii="仿宋" w:hAnsi="仿宋" w:eastAsia="仿宋" w:cs="仿宋"/>
          <w:kern w:val="1"/>
          <w:sz w:val="32"/>
          <w:szCs w:val="32"/>
          <w:u w:val="none"/>
        </w:rPr>
        <w:t>住所（住址）：临江市</w:t>
      </w:r>
      <w:r>
        <w:rPr>
          <w:rFonts w:hint="eastAsia" w:ascii="仿宋" w:hAnsi="仿宋" w:eastAsia="仿宋" w:cs="仿宋"/>
          <w:kern w:val="1"/>
          <w:sz w:val="32"/>
          <w:szCs w:val="32"/>
          <w:u w:val="none"/>
          <w:lang w:val="en-US" w:eastAsia="zh-CN"/>
        </w:rPr>
        <w:t>永顺购物中心1楼</w:t>
      </w:r>
      <w:r>
        <w:rPr>
          <w:rFonts w:hint="eastAsia" w:ascii="仿宋" w:hAnsi="仿宋" w:eastAsia="仿宋" w:cs="仿宋"/>
          <w:kern w:val="1"/>
          <w:sz w:val="32"/>
          <w:szCs w:val="32"/>
          <w:u w:val="none"/>
        </w:rPr>
        <w:t xml:space="preserve">                              </w:t>
      </w:r>
    </w:p>
    <w:p>
      <w:pPr>
        <w:spacing w:line="560" w:lineRule="exact"/>
        <w:ind w:left="140" w:hanging="140"/>
        <w:rPr>
          <w:rFonts w:hint="eastAsia" w:ascii="仿宋" w:hAnsi="仿宋" w:eastAsia="仿宋" w:cs="仿宋"/>
          <w:kern w:val="1"/>
          <w:sz w:val="32"/>
          <w:szCs w:val="32"/>
          <w:u w:val="none"/>
        </w:rPr>
      </w:pPr>
      <w:r>
        <w:rPr>
          <w:rFonts w:hint="eastAsia" w:ascii="仿宋" w:hAnsi="仿宋" w:eastAsia="仿宋" w:cs="仿宋"/>
          <w:kern w:val="1"/>
          <w:sz w:val="32"/>
          <w:szCs w:val="32"/>
          <w:u w:val="none"/>
        </w:rPr>
        <w:t>法定代表人（负责人、经营者）：</w:t>
      </w:r>
      <w:r>
        <w:rPr>
          <w:rFonts w:hint="eastAsia" w:ascii="仿宋" w:hAnsi="仿宋" w:eastAsia="仿宋" w:cs="仿宋"/>
          <w:kern w:val="1"/>
          <w:sz w:val="32"/>
          <w:szCs w:val="32"/>
          <w:u w:val="none"/>
          <w:lang w:val="en-US" w:eastAsia="zh-CN"/>
        </w:rPr>
        <w:t>赵振有</w:t>
      </w:r>
      <w:r>
        <w:rPr>
          <w:rFonts w:hint="eastAsia" w:ascii="仿宋" w:hAnsi="仿宋" w:eastAsia="仿宋" w:cs="仿宋"/>
          <w:kern w:val="1"/>
          <w:sz w:val="32"/>
          <w:szCs w:val="32"/>
          <w:u w:val="none"/>
        </w:rPr>
        <w:t xml:space="preserve">                           </w:t>
      </w:r>
    </w:p>
    <w:p>
      <w:pPr>
        <w:spacing w:line="500" w:lineRule="exact"/>
        <w:ind w:left="140" w:hanging="140"/>
        <w:rPr>
          <w:rFonts w:hint="eastAsia" w:ascii="仿宋" w:hAnsi="仿宋" w:eastAsia="仿宋" w:cs="仿宋"/>
          <w:color w:val="000000"/>
          <w:sz w:val="32"/>
          <w:szCs w:val="32"/>
          <w:u w:val="none"/>
        </w:rPr>
      </w:pPr>
      <w:bookmarkStart w:id="0" w:name="_GoBack"/>
      <w:bookmarkEnd w:id="0"/>
      <w:r>
        <w:rPr>
          <w:rFonts w:hint="eastAsia" w:ascii="仿宋" w:hAnsi="仿宋" w:eastAsia="仿宋" w:cs="仿宋"/>
          <w:kern w:val="1"/>
          <w:sz w:val="32"/>
          <w:szCs w:val="32"/>
          <w:u w:val="none"/>
        </w:rPr>
        <w:t xml:space="preserve">              </w:t>
      </w:r>
      <w:r>
        <w:rPr>
          <w:rFonts w:hint="eastAsia" w:ascii="仿宋" w:hAnsi="仿宋" w:eastAsia="仿宋" w:cs="仿宋"/>
          <w:kern w:val="1"/>
          <w:sz w:val="32"/>
          <w:szCs w:val="32"/>
          <w:u w:val="none"/>
          <w:lang w:val="en-US" w:eastAsia="zh-CN"/>
        </w:rPr>
        <w:t xml:space="preserve">       </w:t>
      </w:r>
      <w:r>
        <w:rPr>
          <w:rFonts w:hint="eastAsia" w:ascii="仿宋" w:hAnsi="仿宋" w:eastAsia="仿宋" w:cs="仿宋"/>
          <w:kern w:val="1"/>
          <w:sz w:val="32"/>
          <w:szCs w:val="32"/>
          <w:u w:val="none"/>
        </w:rPr>
        <w:t xml:space="preserve">    </w:t>
      </w:r>
    </w:p>
    <w:p>
      <w:pPr>
        <w:spacing w:line="52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202</w:t>
      </w:r>
      <w:r>
        <w:rPr>
          <w:rFonts w:hint="eastAsia" w:ascii="仿宋" w:hAnsi="仿宋" w:eastAsia="仿宋" w:cs="仿宋"/>
          <w:bCs/>
          <w:color w:val="000000"/>
          <w:sz w:val="32"/>
          <w:szCs w:val="32"/>
          <w:u w:val="none"/>
          <w:lang w:val="en-US" w:eastAsia="zh-CN"/>
        </w:rPr>
        <w:t>4</w:t>
      </w:r>
      <w:r>
        <w:rPr>
          <w:rFonts w:hint="eastAsia" w:ascii="仿宋" w:hAnsi="仿宋" w:eastAsia="仿宋" w:cs="仿宋"/>
          <w:bCs/>
          <w:color w:val="000000"/>
          <w:sz w:val="32"/>
          <w:szCs w:val="32"/>
          <w:u w:val="none"/>
        </w:rPr>
        <w:t>年</w:t>
      </w:r>
      <w:r>
        <w:rPr>
          <w:rFonts w:hint="eastAsia" w:ascii="仿宋" w:hAnsi="仿宋" w:eastAsia="仿宋" w:cs="仿宋"/>
          <w:bCs/>
          <w:color w:val="000000"/>
          <w:sz w:val="32"/>
          <w:szCs w:val="32"/>
          <w:u w:val="none"/>
          <w:lang w:val="en-US" w:eastAsia="zh-CN"/>
        </w:rPr>
        <w:t>4</w:t>
      </w:r>
      <w:r>
        <w:rPr>
          <w:rFonts w:hint="eastAsia" w:ascii="仿宋" w:hAnsi="仿宋" w:eastAsia="仿宋" w:cs="仿宋"/>
          <w:bCs/>
          <w:color w:val="000000"/>
          <w:sz w:val="32"/>
          <w:szCs w:val="32"/>
          <w:u w:val="none"/>
        </w:rPr>
        <w:t>月</w:t>
      </w:r>
      <w:r>
        <w:rPr>
          <w:rFonts w:hint="eastAsia" w:ascii="仿宋" w:hAnsi="仿宋" w:eastAsia="仿宋" w:cs="仿宋"/>
          <w:bCs/>
          <w:color w:val="000000"/>
          <w:sz w:val="32"/>
          <w:szCs w:val="32"/>
          <w:u w:val="none"/>
          <w:lang w:val="en-US" w:eastAsia="zh-CN"/>
        </w:rPr>
        <w:t>29</w:t>
      </w:r>
      <w:r>
        <w:rPr>
          <w:rFonts w:hint="eastAsia" w:ascii="仿宋" w:hAnsi="仿宋" w:eastAsia="仿宋" w:cs="仿宋"/>
          <w:bCs/>
          <w:color w:val="000000"/>
          <w:sz w:val="32"/>
          <w:szCs w:val="32"/>
          <w:u w:val="none"/>
        </w:rPr>
        <w:t>日，临江市市场监督管理局新市综合分局接到</w:t>
      </w:r>
      <w:r>
        <w:rPr>
          <w:rFonts w:hint="eastAsia" w:ascii="仿宋" w:hAnsi="仿宋" w:eastAsia="仿宋" w:cs="仿宋"/>
          <w:bCs/>
          <w:color w:val="000000"/>
          <w:sz w:val="32"/>
          <w:szCs w:val="32"/>
          <w:u w:val="none"/>
          <w:lang w:val="en-US" w:eastAsia="zh-CN"/>
        </w:rPr>
        <w:t>吉林</w:t>
      </w:r>
      <w:r>
        <w:rPr>
          <w:rFonts w:hint="eastAsia" w:ascii="仿宋" w:hAnsi="仿宋" w:eastAsia="仿宋" w:cs="仿宋"/>
          <w:bCs/>
          <w:color w:val="000000"/>
          <w:sz w:val="32"/>
          <w:szCs w:val="32"/>
          <w:u w:val="none"/>
        </w:rPr>
        <w:t>省</w:t>
      </w:r>
      <w:r>
        <w:rPr>
          <w:rFonts w:hint="eastAsia" w:ascii="仿宋" w:hAnsi="仿宋" w:eastAsia="仿宋" w:cs="仿宋"/>
          <w:bCs/>
          <w:color w:val="000000"/>
          <w:sz w:val="32"/>
          <w:szCs w:val="32"/>
          <w:u w:val="none"/>
          <w:lang w:val="en-US" w:eastAsia="zh-CN"/>
        </w:rPr>
        <w:t>君证检验检测科技有限公司</w:t>
      </w:r>
      <w:r>
        <w:rPr>
          <w:rFonts w:hint="eastAsia" w:ascii="仿宋" w:hAnsi="仿宋" w:eastAsia="仿宋" w:cs="仿宋"/>
          <w:bCs/>
          <w:color w:val="000000"/>
          <w:sz w:val="32"/>
          <w:szCs w:val="32"/>
          <w:u w:val="none"/>
        </w:rPr>
        <w:t>出具的，关于检验</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val="en-US" w:eastAsia="zh-CN"/>
        </w:rPr>
        <w:t>振有果蔬摊床</w:t>
      </w:r>
      <w:r>
        <w:rPr>
          <w:rFonts w:hint="eastAsia" w:ascii="仿宋" w:hAnsi="仿宋" w:eastAsia="仿宋" w:cs="仿宋"/>
          <w:bCs/>
          <w:color w:val="000000"/>
          <w:sz w:val="32"/>
          <w:szCs w:val="32"/>
          <w:u w:val="none"/>
        </w:rPr>
        <w:t>销售</w:t>
      </w:r>
      <w:r>
        <w:rPr>
          <w:rFonts w:hint="eastAsia" w:ascii="仿宋" w:hAnsi="仿宋" w:eastAsia="仿宋" w:cs="仿宋"/>
          <w:bCs/>
          <w:color w:val="000000"/>
          <w:sz w:val="32"/>
          <w:szCs w:val="32"/>
          <w:u w:val="none"/>
          <w:lang w:val="en-US" w:eastAsia="zh-CN"/>
        </w:rPr>
        <w:t>的香蕉</w:t>
      </w:r>
      <w:r>
        <w:rPr>
          <w:rFonts w:hint="eastAsia" w:ascii="仿宋" w:hAnsi="仿宋" w:eastAsia="仿宋" w:cs="仿宋"/>
          <w:bCs/>
          <w:color w:val="000000"/>
          <w:sz w:val="32"/>
          <w:szCs w:val="32"/>
          <w:u w:val="none"/>
        </w:rPr>
        <w:t>《食品安全</w:t>
      </w:r>
      <w:r>
        <w:rPr>
          <w:rFonts w:hint="eastAsia" w:ascii="仿宋" w:hAnsi="仿宋" w:eastAsia="仿宋" w:cs="仿宋"/>
          <w:bCs/>
          <w:color w:val="000000"/>
          <w:sz w:val="32"/>
          <w:szCs w:val="32"/>
          <w:u w:val="none"/>
          <w:lang w:val="en-US" w:eastAsia="zh-CN"/>
        </w:rPr>
        <w:t>监督</w:t>
      </w:r>
      <w:r>
        <w:rPr>
          <w:rFonts w:hint="eastAsia" w:ascii="仿宋" w:hAnsi="仿宋" w:eastAsia="仿宋" w:cs="仿宋"/>
          <w:bCs/>
          <w:color w:val="000000"/>
          <w:sz w:val="32"/>
          <w:szCs w:val="32"/>
          <w:u w:val="none"/>
        </w:rPr>
        <w:t>抽样检验报告》（编号：</w:t>
      </w:r>
      <w:r>
        <w:rPr>
          <w:rFonts w:hint="eastAsia" w:ascii="仿宋" w:hAnsi="仿宋" w:eastAsia="仿宋" w:cs="仿宋"/>
          <w:bCs/>
          <w:color w:val="000000"/>
          <w:sz w:val="32"/>
          <w:szCs w:val="32"/>
          <w:u w:val="none"/>
          <w:lang w:val="en-US" w:eastAsia="zh-CN"/>
        </w:rPr>
        <w:t>SDC20241745</w:t>
      </w:r>
      <w:r>
        <w:rPr>
          <w:rFonts w:hint="eastAsia" w:ascii="仿宋" w:hAnsi="仿宋" w:eastAsia="仿宋" w:cs="仿宋"/>
          <w:bCs/>
          <w:color w:val="000000"/>
          <w:sz w:val="32"/>
          <w:szCs w:val="32"/>
          <w:u w:val="none"/>
        </w:rPr>
        <w:t>）</w:t>
      </w:r>
      <w:r>
        <w:rPr>
          <w:rFonts w:hint="eastAsia" w:ascii="仿宋" w:hAnsi="仿宋" w:eastAsia="仿宋" w:cs="仿宋"/>
          <w:bCs/>
          <w:color w:val="000000"/>
          <w:sz w:val="32"/>
          <w:szCs w:val="32"/>
          <w:u w:val="none"/>
          <w:lang w:eastAsia="zh-CN"/>
        </w:rPr>
        <w:t>，</w:t>
      </w:r>
      <w:r>
        <w:rPr>
          <w:rFonts w:hint="eastAsia" w:ascii="仿宋" w:hAnsi="仿宋" w:eastAsia="仿宋" w:cs="仿宋"/>
          <w:bCs/>
          <w:color w:val="000000"/>
          <w:sz w:val="32"/>
          <w:szCs w:val="32"/>
          <w:u w:val="none"/>
          <w:lang w:val="en-US" w:eastAsia="zh-CN"/>
        </w:rPr>
        <w:t>称吡虫啉项目不符合GB2763-2021《食品安全国家标准食品中农药最大残留限量》要求；芒果</w:t>
      </w:r>
      <w:r>
        <w:rPr>
          <w:rFonts w:hint="eastAsia" w:ascii="仿宋" w:hAnsi="仿宋" w:eastAsia="仿宋" w:cs="仿宋"/>
          <w:bCs/>
          <w:color w:val="000000"/>
          <w:sz w:val="32"/>
          <w:szCs w:val="32"/>
          <w:u w:val="none"/>
        </w:rPr>
        <w:t>《食品安全</w:t>
      </w:r>
      <w:r>
        <w:rPr>
          <w:rFonts w:hint="eastAsia" w:ascii="仿宋" w:hAnsi="仿宋" w:eastAsia="仿宋" w:cs="仿宋"/>
          <w:bCs/>
          <w:color w:val="000000"/>
          <w:sz w:val="32"/>
          <w:szCs w:val="32"/>
          <w:u w:val="none"/>
          <w:lang w:val="en-US" w:eastAsia="zh-CN"/>
        </w:rPr>
        <w:t>监督</w:t>
      </w:r>
      <w:r>
        <w:rPr>
          <w:rFonts w:hint="eastAsia" w:ascii="仿宋" w:hAnsi="仿宋" w:eastAsia="仿宋" w:cs="仿宋"/>
          <w:bCs/>
          <w:color w:val="000000"/>
          <w:sz w:val="32"/>
          <w:szCs w:val="32"/>
          <w:u w:val="none"/>
        </w:rPr>
        <w:t>抽样检验报告》（编号：</w:t>
      </w:r>
      <w:r>
        <w:rPr>
          <w:rFonts w:hint="eastAsia" w:ascii="仿宋" w:hAnsi="仿宋" w:eastAsia="仿宋" w:cs="仿宋"/>
          <w:bCs/>
          <w:color w:val="000000"/>
          <w:sz w:val="32"/>
          <w:szCs w:val="32"/>
          <w:u w:val="none"/>
          <w:lang w:val="en-US" w:eastAsia="zh-CN"/>
        </w:rPr>
        <w:t>SDC20241746</w:t>
      </w:r>
      <w:r>
        <w:rPr>
          <w:rFonts w:hint="eastAsia" w:ascii="仿宋" w:hAnsi="仿宋" w:eastAsia="仿宋" w:cs="仿宋"/>
          <w:bCs/>
          <w:color w:val="000000"/>
          <w:sz w:val="32"/>
          <w:szCs w:val="32"/>
          <w:u w:val="none"/>
        </w:rPr>
        <w:t>）</w:t>
      </w:r>
      <w:r>
        <w:rPr>
          <w:rFonts w:hint="eastAsia" w:ascii="仿宋" w:hAnsi="仿宋" w:eastAsia="仿宋" w:cs="仿宋"/>
          <w:bCs/>
          <w:color w:val="000000"/>
          <w:sz w:val="32"/>
          <w:szCs w:val="32"/>
          <w:u w:val="none"/>
          <w:lang w:val="en-US" w:eastAsia="zh-CN"/>
        </w:rPr>
        <w:t>称吡唑醚菌酯、噻嗪酮项目不符合GB763-2021《食品安全国家标准食品中农药最大残留限量》要求</w:t>
      </w:r>
      <w:r>
        <w:rPr>
          <w:rFonts w:hint="eastAsia" w:ascii="仿宋" w:hAnsi="仿宋" w:eastAsia="仿宋" w:cs="仿宋"/>
          <w:bCs/>
          <w:color w:val="000000"/>
          <w:sz w:val="32"/>
          <w:szCs w:val="32"/>
          <w:u w:val="none"/>
          <w:lang w:eastAsia="zh-CN"/>
        </w:rPr>
        <w:t>，</w:t>
      </w:r>
      <w:r>
        <w:rPr>
          <w:rFonts w:hint="eastAsia" w:ascii="仿宋" w:hAnsi="仿宋" w:eastAsia="仿宋" w:cs="仿宋"/>
          <w:bCs/>
          <w:color w:val="000000"/>
          <w:sz w:val="32"/>
          <w:szCs w:val="32"/>
          <w:u w:val="none"/>
        </w:rPr>
        <w:t>经抽样检验，</w:t>
      </w:r>
      <w:r>
        <w:rPr>
          <w:rFonts w:hint="eastAsia" w:ascii="仿宋" w:hAnsi="仿宋" w:eastAsia="仿宋" w:cs="仿宋"/>
          <w:bCs/>
          <w:color w:val="000000"/>
          <w:sz w:val="32"/>
          <w:szCs w:val="32"/>
          <w:u w:val="none"/>
          <w:lang w:val="en-US" w:eastAsia="zh-CN"/>
        </w:rPr>
        <w:t>检验结论为不合格。</w:t>
      </w:r>
      <w:r>
        <w:rPr>
          <w:rFonts w:hint="eastAsia" w:ascii="仿宋" w:hAnsi="仿宋" w:eastAsia="仿宋" w:cs="仿宋"/>
          <w:bCs/>
          <w:color w:val="000000"/>
          <w:sz w:val="32"/>
          <w:szCs w:val="32"/>
          <w:u w:val="none"/>
        </w:rPr>
        <w:t>执法人员</w:t>
      </w:r>
      <w:r>
        <w:rPr>
          <w:rFonts w:hint="eastAsia" w:ascii="仿宋" w:hAnsi="仿宋" w:eastAsia="仿宋" w:cs="仿宋"/>
          <w:bCs/>
          <w:color w:val="000000"/>
          <w:sz w:val="32"/>
          <w:szCs w:val="32"/>
          <w:u w:val="none"/>
          <w:lang w:val="en-US" w:eastAsia="zh-CN"/>
        </w:rPr>
        <w:t>于</w:t>
      </w:r>
      <w:r>
        <w:rPr>
          <w:rFonts w:hint="eastAsia" w:ascii="仿宋" w:hAnsi="仿宋" w:eastAsia="仿宋" w:cs="仿宋"/>
          <w:bCs/>
          <w:color w:val="000000"/>
          <w:sz w:val="32"/>
          <w:szCs w:val="32"/>
          <w:u w:val="none"/>
        </w:rPr>
        <w:t>202</w:t>
      </w:r>
      <w:r>
        <w:rPr>
          <w:rFonts w:hint="eastAsia" w:ascii="仿宋" w:hAnsi="仿宋" w:eastAsia="仿宋" w:cs="仿宋"/>
          <w:bCs/>
          <w:color w:val="000000"/>
          <w:sz w:val="32"/>
          <w:szCs w:val="32"/>
          <w:u w:val="none"/>
          <w:lang w:val="en-US" w:eastAsia="zh-CN"/>
        </w:rPr>
        <w:t>4</w:t>
      </w:r>
      <w:r>
        <w:rPr>
          <w:rFonts w:hint="eastAsia" w:ascii="仿宋" w:hAnsi="仿宋" w:eastAsia="仿宋" w:cs="仿宋"/>
          <w:bCs/>
          <w:color w:val="000000"/>
          <w:sz w:val="32"/>
          <w:szCs w:val="32"/>
          <w:u w:val="none"/>
        </w:rPr>
        <w:t>年</w:t>
      </w:r>
      <w:r>
        <w:rPr>
          <w:rFonts w:hint="eastAsia" w:ascii="仿宋" w:hAnsi="仿宋" w:eastAsia="仿宋" w:cs="仿宋"/>
          <w:bCs/>
          <w:color w:val="000000"/>
          <w:sz w:val="32"/>
          <w:szCs w:val="32"/>
          <w:u w:val="none"/>
          <w:lang w:val="en-US" w:eastAsia="zh-CN"/>
        </w:rPr>
        <w:t>4</w:t>
      </w:r>
      <w:r>
        <w:rPr>
          <w:rFonts w:hint="eastAsia" w:ascii="仿宋" w:hAnsi="仿宋" w:eastAsia="仿宋" w:cs="仿宋"/>
          <w:bCs/>
          <w:color w:val="000000"/>
          <w:sz w:val="32"/>
          <w:szCs w:val="32"/>
          <w:u w:val="none"/>
        </w:rPr>
        <w:t>月</w:t>
      </w:r>
      <w:r>
        <w:rPr>
          <w:rFonts w:hint="eastAsia" w:ascii="仿宋" w:hAnsi="仿宋" w:eastAsia="仿宋" w:cs="仿宋"/>
          <w:bCs/>
          <w:color w:val="000000"/>
          <w:sz w:val="32"/>
          <w:szCs w:val="32"/>
          <w:u w:val="none"/>
          <w:lang w:val="en-US" w:eastAsia="zh-CN"/>
        </w:rPr>
        <w:t>29</w:t>
      </w:r>
      <w:r>
        <w:rPr>
          <w:rFonts w:hint="eastAsia" w:ascii="仿宋" w:hAnsi="仿宋" w:eastAsia="仿宋" w:cs="仿宋"/>
          <w:bCs/>
          <w:color w:val="000000"/>
          <w:sz w:val="32"/>
          <w:szCs w:val="32"/>
          <w:u w:val="none"/>
        </w:rPr>
        <w:t>日将检验报告送达当事人，当事人对检验结果无异议，法定期限内未提出复检申请。</w:t>
      </w:r>
    </w:p>
    <w:p>
      <w:pPr>
        <w:spacing w:line="52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经查，当事人于</w:t>
      </w:r>
      <w:r>
        <w:rPr>
          <w:rFonts w:hint="eastAsia" w:ascii="仿宋" w:hAnsi="仿宋" w:eastAsia="仿宋" w:cs="仿宋"/>
          <w:bCs/>
          <w:color w:val="000000"/>
          <w:sz w:val="32"/>
          <w:szCs w:val="32"/>
          <w:u w:val="none"/>
          <w:lang w:val="en-US" w:eastAsia="zh-CN"/>
        </w:rPr>
        <w:t>2024</w:t>
      </w:r>
      <w:r>
        <w:rPr>
          <w:rFonts w:hint="eastAsia" w:ascii="仿宋" w:hAnsi="仿宋" w:eastAsia="仿宋" w:cs="仿宋"/>
          <w:bCs/>
          <w:color w:val="000000"/>
          <w:sz w:val="32"/>
          <w:szCs w:val="32"/>
          <w:u w:val="none"/>
        </w:rPr>
        <w:t>年</w:t>
      </w:r>
      <w:r>
        <w:rPr>
          <w:rFonts w:hint="eastAsia" w:ascii="仿宋" w:hAnsi="仿宋" w:eastAsia="仿宋" w:cs="仿宋"/>
          <w:bCs/>
          <w:color w:val="000000"/>
          <w:sz w:val="32"/>
          <w:szCs w:val="32"/>
          <w:u w:val="none"/>
          <w:lang w:val="en-US" w:eastAsia="zh-CN"/>
        </w:rPr>
        <w:t>3月28</w:t>
      </w:r>
      <w:r>
        <w:rPr>
          <w:rFonts w:hint="eastAsia" w:ascii="仿宋" w:hAnsi="仿宋" w:eastAsia="仿宋" w:cs="仿宋"/>
          <w:bCs/>
          <w:color w:val="000000"/>
          <w:sz w:val="32"/>
          <w:szCs w:val="32"/>
          <w:u w:val="none"/>
        </w:rPr>
        <w:t>日在白山市</w:t>
      </w:r>
      <w:r>
        <w:rPr>
          <w:rFonts w:hint="eastAsia" w:ascii="仿宋" w:hAnsi="仿宋" w:eastAsia="仿宋" w:cs="仿宋"/>
          <w:bCs/>
          <w:color w:val="000000"/>
          <w:sz w:val="32"/>
          <w:szCs w:val="32"/>
          <w:u w:val="none"/>
          <w:lang w:val="en-US" w:eastAsia="zh-CN"/>
        </w:rPr>
        <w:t>浑江区志梅水果批发行</w:t>
      </w:r>
      <w:r>
        <w:rPr>
          <w:rFonts w:hint="eastAsia" w:ascii="仿宋" w:hAnsi="仿宋" w:eastAsia="仿宋" w:cs="仿宋"/>
          <w:bCs/>
          <w:color w:val="000000"/>
          <w:sz w:val="32"/>
          <w:szCs w:val="32"/>
          <w:u w:val="none"/>
        </w:rPr>
        <w:t>购进</w:t>
      </w:r>
      <w:r>
        <w:rPr>
          <w:rFonts w:hint="eastAsia" w:ascii="仿宋" w:hAnsi="仿宋" w:eastAsia="仿宋" w:cs="仿宋"/>
          <w:bCs/>
          <w:color w:val="000000"/>
          <w:sz w:val="32"/>
          <w:szCs w:val="32"/>
          <w:u w:val="none"/>
          <w:lang w:val="en-US" w:eastAsia="zh-CN"/>
        </w:rPr>
        <w:t>香蕉1件26斤，进货价为2.5元每斤，共计65元，售价为2.98元每斤。同日在白山市浑江区王善彦水果商行购进芒果25斤，进货价为4.5元每斤，售价为5.8元每斤，已于2024年3月28日全部售出，</w:t>
      </w:r>
      <w:r>
        <w:rPr>
          <w:rFonts w:hint="eastAsia" w:ascii="仿宋" w:hAnsi="仿宋" w:eastAsia="仿宋" w:cs="仿宋"/>
          <w:bCs/>
          <w:color w:val="000000"/>
          <w:sz w:val="32"/>
          <w:szCs w:val="32"/>
          <w:u w:val="none"/>
        </w:rPr>
        <w:t>进货过程中，当事人履行了进货查验制度，依规查验了供货者的营业执照、</w:t>
      </w:r>
      <w:r>
        <w:rPr>
          <w:rFonts w:hint="eastAsia" w:ascii="仿宋" w:hAnsi="仿宋" w:eastAsia="仿宋" w:cs="仿宋"/>
          <w:bCs/>
          <w:color w:val="000000"/>
          <w:sz w:val="32"/>
          <w:szCs w:val="32"/>
          <w:u w:val="none"/>
          <w:lang w:val="en-US" w:eastAsia="zh-CN"/>
        </w:rPr>
        <w:t>产品检测报告、产地证明</w:t>
      </w:r>
      <w:r>
        <w:rPr>
          <w:rFonts w:hint="eastAsia" w:ascii="仿宋" w:hAnsi="仿宋" w:eastAsia="仿宋" w:cs="仿宋"/>
          <w:bCs/>
          <w:color w:val="000000"/>
          <w:sz w:val="32"/>
          <w:szCs w:val="32"/>
          <w:u w:val="none"/>
        </w:rPr>
        <w:t>等相关资质材料。</w:t>
      </w:r>
    </w:p>
    <w:p>
      <w:pPr>
        <w:spacing w:line="52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color w:val="000000"/>
          <w:sz w:val="32"/>
          <w:szCs w:val="32"/>
          <w:u w:val="none"/>
        </w:rPr>
        <w:t xml:space="preserve">上述事实，主要有以下证据证明：   </w:t>
      </w:r>
      <w:r>
        <w:rPr>
          <w:rFonts w:hint="eastAsia" w:ascii="仿宋" w:hAnsi="仿宋" w:eastAsia="仿宋" w:cs="仿宋"/>
          <w:bCs/>
          <w:color w:val="000000"/>
          <w:sz w:val="32"/>
          <w:szCs w:val="32"/>
          <w:u w:val="none"/>
        </w:rPr>
        <w:t xml:space="preserve">   </w:t>
      </w:r>
    </w:p>
    <w:p>
      <w:pPr>
        <w:numPr>
          <w:ilvl w:val="0"/>
          <w:numId w:val="1"/>
        </w:numPr>
        <w:spacing w:line="520" w:lineRule="exact"/>
        <w:ind w:right="-420" w:rightChars="-200"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《现场检查笔录》一份，证明当事人经营情况属实；</w:t>
      </w:r>
    </w:p>
    <w:p>
      <w:pPr>
        <w:numPr>
          <w:ilvl w:val="0"/>
          <w:numId w:val="1"/>
        </w:numPr>
        <w:spacing w:line="52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《询问笔录》一份，证明当事人经营销售检验不合格</w:t>
      </w:r>
      <w:r>
        <w:rPr>
          <w:rFonts w:hint="eastAsia" w:ascii="仿宋" w:hAnsi="仿宋" w:eastAsia="仿宋" w:cs="仿宋"/>
          <w:bCs/>
          <w:color w:val="000000"/>
          <w:sz w:val="32"/>
          <w:szCs w:val="32"/>
          <w:u w:val="none"/>
          <w:lang w:val="en-US" w:eastAsia="zh-CN"/>
        </w:rPr>
        <w:t>的香蕉、芒果</w:t>
      </w:r>
      <w:r>
        <w:rPr>
          <w:rFonts w:hint="eastAsia" w:ascii="仿宋" w:hAnsi="仿宋" w:eastAsia="仿宋" w:cs="仿宋"/>
          <w:bCs/>
          <w:color w:val="000000"/>
          <w:sz w:val="32"/>
          <w:szCs w:val="32"/>
          <w:u w:val="none"/>
        </w:rPr>
        <w:t>的事实；</w:t>
      </w:r>
    </w:p>
    <w:p>
      <w:pPr>
        <w:numPr>
          <w:ilvl w:val="0"/>
          <w:numId w:val="1"/>
        </w:numPr>
        <w:spacing w:line="520" w:lineRule="exact"/>
        <w:ind w:right="-315" w:rightChars="-150"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《营业执照》复印件一份，证明当事人主体资格情况；</w:t>
      </w:r>
    </w:p>
    <w:p>
      <w:pPr>
        <w:numPr>
          <w:ilvl w:val="0"/>
          <w:numId w:val="1"/>
        </w:numPr>
        <w:spacing w:line="520" w:lineRule="exact"/>
        <w:ind w:right="-420" w:rightChars="-200"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lang w:val="en-US" w:eastAsia="zh-CN"/>
        </w:rPr>
        <w:t>法人身份证复印件一份，证明法人的基本情况；</w:t>
      </w:r>
    </w:p>
    <w:p>
      <w:pPr>
        <w:numPr>
          <w:ilvl w:val="0"/>
          <w:numId w:val="1"/>
        </w:numPr>
        <w:spacing w:line="52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进货票据</w:t>
      </w:r>
      <w:r>
        <w:rPr>
          <w:rFonts w:hint="eastAsia" w:ascii="仿宋" w:hAnsi="仿宋" w:eastAsia="仿宋" w:cs="仿宋"/>
          <w:bCs/>
          <w:color w:val="000000"/>
          <w:sz w:val="32"/>
          <w:szCs w:val="32"/>
          <w:u w:val="none"/>
          <w:lang w:val="en-US" w:eastAsia="zh-CN"/>
        </w:rPr>
        <w:t>一</w:t>
      </w:r>
      <w:r>
        <w:rPr>
          <w:rFonts w:hint="eastAsia" w:ascii="仿宋" w:hAnsi="仿宋" w:eastAsia="仿宋" w:cs="仿宋"/>
          <w:bCs/>
          <w:color w:val="000000"/>
          <w:sz w:val="32"/>
          <w:szCs w:val="32"/>
          <w:u w:val="none"/>
        </w:rPr>
        <w:t>份，证明当事人购进该批次产品的数量、价格等情况；</w:t>
      </w:r>
    </w:p>
    <w:p>
      <w:pPr>
        <w:numPr>
          <w:ilvl w:val="0"/>
          <w:numId w:val="1"/>
        </w:numPr>
        <w:spacing w:line="52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lang w:val="en-US" w:eastAsia="zh-CN"/>
        </w:rPr>
        <w:t>供货商营业执照</w:t>
      </w:r>
      <w:r>
        <w:rPr>
          <w:rFonts w:hint="eastAsia" w:ascii="仿宋" w:hAnsi="仿宋" w:eastAsia="仿宋" w:cs="仿宋"/>
          <w:bCs/>
          <w:color w:val="000000"/>
          <w:sz w:val="32"/>
          <w:szCs w:val="32"/>
          <w:u w:val="none"/>
        </w:rPr>
        <w:t>复印件</w:t>
      </w:r>
      <w:r>
        <w:rPr>
          <w:rFonts w:hint="eastAsia" w:ascii="仿宋" w:hAnsi="仿宋" w:eastAsia="仿宋" w:cs="仿宋"/>
          <w:bCs/>
          <w:color w:val="000000"/>
          <w:sz w:val="32"/>
          <w:szCs w:val="32"/>
          <w:u w:val="none"/>
          <w:lang w:val="en-US" w:eastAsia="zh-CN"/>
        </w:rPr>
        <w:t>一份，</w:t>
      </w:r>
      <w:r>
        <w:rPr>
          <w:rFonts w:hint="eastAsia" w:ascii="仿宋" w:hAnsi="仿宋" w:eastAsia="仿宋" w:cs="仿宋"/>
          <w:bCs/>
          <w:color w:val="000000"/>
          <w:sz w:val="32"/>
          <w:szCs w:val="32"/>
          <w:u w:val="none"/>
        </w:rPr>
        <w:t>证明</w:t>
      </w:r>
      <w:r>
        <w:rPr>
          <w:rFonts w:hint="eastAsia" w:ascii="仿宋" w:hAnsi="仿宋" w:eastAsia="仿宋" w:cs="仿宋"/>
          <w:bCs/>
          <w:color w:val="000000"/>
          <w:sz w:val="32"/>
          <w:szCs w:val="32"/>
          <w:u w:val="none"/>
          <w:lang w:val="en-US" w:eastAsia="zh-CN"/>
        </w:rPr>
        <w:t>供货商</w:t>
      </w:r>
      <w:r>
        <w:rPr>
          <w:rFonts w:hint="eastAsia" w:ascii="仿宋" w:hAnsi="仿宋" w:eastAsia="仿宋" w:cs="仿宋"/>
          <w:bCs/>
          <w:color w:val="000000"/>
          <w:sz w:val="32"/>
          <w:szCs w:val="32"/>
          <w:u w:val="none"/>
        </w:rPr>
        <w:t>主体资格情况</w:t>
      </w:r>
      <w:r>
        <w:rPr>
          <w:rFonts w:hint="eastAsia" w:ascii="仿宋" w:hAnsi="仿宋" w:eastAsia="仿宋" w:cs="仿宋"/>
          <w:bCs/>
          <w:color w:val="000000"/>
          <w:sz w:val="32"/>
          <w:szCs w:val="32"/>
          <w:u w:val="none"/>
          <w:lang w:eastAsia="zh-CN"/>
        </w:rPr>
        <w:t>；</w:t>
      </w:r>
    </w:p>
    <w:p>
      <w:pPr>
        <w:numPr>
          <w:ilvl w:val="0"/>
          <w:numId w:val="1"/>
        </w:numPr>
        <w:spacing w:line="52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lang w:val="en-US" w:eastAsia="zh-CN"/>
        </w:rPr>
        <w:t>香蕉入境货物检验证明、进口货物报关单各一份，证明香蕉入境检验情况；</w:t>
      </w:r>
    </w:p>
    <w:p>
      <w:pPr>
        <w:numPr>
          <w:ilvl w:val="0"/>
          <w:numId w:val="1"/>
        </w:numPr>
        <w:spacing w:line="52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lang w:val="en-US" w:eastAsia="zh-CN"/>
        </w:rPr>
        <w:t>芒果农产品农药残留检测报告及产地证明各一份，证明芒果检验情况；</w:t>
      </w:r>
    </w:p>
    <w:p>
      <w:pPr>
        <w:numPr>
          <w:ilvl w:val="0"/>
          <w:numId w:val="1"/>
        </w:numPr>
        <w:spacing w:line="52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现场检查照片</w:t>
      </w:r>
      <w:r>
        <w:rPr>
          <w:rFonts w:hint="eastAsia" w:ascii="仿宋" w:hAnsi="仿宋" w:eastAsia="仿宋" w:cs="仿宋"/>
          <w:bCs/>
          <w:color w:val="000000"/>
          <w:sz w:val="32"/>
          <w:szCs w:val="32"/>
          <w:u w:val="none"/>
          <w:lang w:val="en-US" w:eastAsia="zh-CN"/>
        </w:rPr>
        <w:t>一张</w:t>
      </w:r>
      <w:r>
        <w:rPr>
          <w:rFonts w:hint="eastAsia" w:ascii="仿宋" w:hAnsi="仿宋" w:eastAsia="仿宋" w:cs="仿宋"/>
          <w:bCs/>
          <w:color w:val="000000"/>
          <w:sz w:val="32"/>
          <w:szCs w:val="32"/>
          <w:u w:val="none"/>
        </w:rPr>
        <w:t>，证明现场经营情况属实</w:t>
      </w:r>
      <w:r>
        <w:rPr>
          <w:rFonts w:hint="eastAsia" w:ascii="仿宋" w:hAnsi="仿宋" w:eastAsia="仿宋" w:cs="仿宋"/>
          <w:bCs/>
          <w:color w:val="000000"/>
          <w:sz w:val="32"/>
          <w:szCs w:val="32"/>
          <w:u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0" w:firstLineChars="200"/>
        <w:textAlignment w:val="auto"/>
        <w:rPr>
          <w:rFonts w:hint="eastAsia" w:ascii="仿宋" w:hAnsi="仿宋" w:eastAsia="仿宋" w:cs="仿宋"/>
          <w:bCs/>
          <w:color w:val="000000"/>
          <w:sz w:val="30"/>
          <w:szCs w:val="30"/>
          <w:u w:val="none"/>
          <w:lang w:eastAsia="zh-CN"/>
        </w:rPr>
      </w:pPr>
      <w:r>
        <w:rPr>
          <w:rFonts w:hint="eastAsia" w:ascii="仿宋" w:hAnsi="仿宋" w:eastAsia="仿宋" w:cs="仿宋"/>
          <w:bCs/>
          <w:color w:val="000000"/>
          <w:sz w:val="30"/>
          <w:szCs w:val="30"/>
          <w:u w:val="none"/>
        </w:rPr>
        <w:t>检验报告：</w:t>
      </w:r>
      <w:r>
        <w:rPr>
          <w:rFonts w:hint="eastAsia" w:ascii="仿宋" w:hAnsi="仿宋" w:eastAsia="仿宋" w:cs="仿宋"/>
          <w:bCs/>
          <w:color w:val="000000"/>
          <w:sz w:val="30"/>
          <w:szCs w:val="30"/>
          <w:u w:val="none"/>
          <w:lang w:val="en-US" w:eastAsia="zh-CN"/>
        </w:rPr>
        <w:t>香蕉</w:t>
      </w:r>
      <w:r>
        <w:rPr>
          <w:rFonts w:hint="eastAsia" w:ascii="仿宋" w:hAnsi="仿宋" w:eastAsia="仿宋" w:cs="仿宋"/>
          <w:bCs/>
          <w:color w:val="000000"/>
          <w:sz w:val="30"/>
          <w:szCs w:val="30"/>
          <w:u w:val="none"/>
          <w:lang w:eastAsia="zh-CN"/>
        </w:rPr>
        <w:t>《</w:t>
      </w:r>
      <w:r>
        <w:rPr>
          <w:rFonts w:hint="eastAsia" w:ascii="仿宋" w:hAnsi="仿宋" w:eastAsia="仿宋" w:cs="仿宋"/>
          <w:bCs/>
          <w:color w:val="000000"/>
          <w:sz w:val="32"/>
          <w:szCs w:val="32"/>
          <w:u w:val="none"/>
        </w:rPr>
        <w:t>食品安全</w:t>
      </w:r>
      <w:r>
        <w:rPr>
          <w:rFonts w:hint="eastAsia" w:ascii="仿宋" w:hAnsi="仿宋" w:eastAsia="仿宋" w:cs="仿宋"/>
          <w:bCs/>
          <w:color w:val="000000"/>
          <w:sz w:val="32"/>
          <w:szCs w:val="32"/>
          <w:u w:val="none"/>
          <w:lang w:val="en-US" w:eastAsia="zh-CN"/>
        </w:rPr>
        <w:t>监督</w:t>
      </w:r>
      <w:r>
        <w:rPr>
          <w:rFonts w:hint="eastAsia" w:ascii="仿宋" w:hAnsi="仿宋" w:eastAsia="仿宋" w:cs="仿宋"/>
          <w:bCs/>
          <w:color w:val="000000"/>
          <w:sz w:val="32"/>
          <w:szCs w:val="32"/>
          <w:u w:val="none"/>
        </w:rPr>
        <w:t>抽样检验报告》（编号：</w:t>
      </w:r>
      <w:r>
        <w:rPr>
          <w:rFonts w:hint="eastAsia" w:ascii="仿宋" w:hAnsi="仿宋" w:eastAsia="仿宋" w:cs="仿宋"/>
          <w:bCs/>
          <w:color w:val="000000"/>
          <w:sz w:val="32"/>
          <w:szCs w:val="32"/>
          <w:u w:val="none"/>
          <w:lang w:val="en-US" w:eastAsia="zh-CN"/>
        </w:rPr>
        <w:t>SDC20241745</w:t>
      </w:r>
      <w:r>
        <w:rPr>
          <w:rFonts w:hint="eastAsia" w:ascii="仿宋" w:hAnsi="仿宋" w:eastAsia="仿宋" w:cs="仿宋"/>
          <w:bCs/>
          <w:color w:val="000000"/>
          <w:sz w:val="32"/>
          <w:szCs w:val="32"/>
          <w:u w:val="none"/>
        </w:rPr>
        <w:t>）</w:t>
      </w:r>
      <w:r>
        <w:rPr>
          <w:rFonts w:hint="eastAsia" w:ascii="仿宋" w:hAnsi="仿宋" w:eastAsia="仿宋" w:cs="仿宋"/>
          <w:bCs/>
          <w:color w:val="000000"/>
          <w:sz w:val="32"/>
          <w:szCs w:val="32"/>
          <w:u w:val="none"/>
          <w:lang w:eastAsia="zh-CN"/>
        </w:rPr>
        <w:t>，</w:t>
      </w:r>
      <w:r>
        <w:rPr>
          <w:rFonts w:hint="eastAsia" w:ascii="仿宋" w:hAnsi="仿宋" w:eastAsia="仿宋" w:cs="仿宋"/>
          <w:bCs/>
          <w:color w:val="000000"/>
          <w:sz w:val="32"/>
          <w:szCs w:val="32"/>
          <w:u w:val="none"/>
          <w:lang w:val="en-US" w:eastAsia="zh-CN"/>
        </w:rPr>
        <w:t>芒果</w:t>
      </w:r>
      <w:r>
        <w:rPr>
          <w:rFonts w:hint="eastAsia" w:ascii="仿宋" w:hAnsi="仿宋" w:eastAsia="仿宋" w:cs="仿宋"/>
          <w:bCs/>
          <w:color w:val="000000"/>
          <w:sz w:val="32"/>
          <w:szCs w:val="32"/>
          <w:u w:val="none"/>
        </w:rPr>
        <w:t>《食品安全</w:t>
      </w:r>
      <w:r>
        <w:rPr>
          <w:rFonts w:hint="eastAsia" w:ascii="仿宋" w:hAnsi="仿宋" w:eastAsia="仿宋" w:cs="仿宋"/>
          <w:bCs/>
          <w:color w:val="000000"/>
          <w:sz w:val="32"/>
          <w:szCs w:val="32"/>
          <w:u w:val="none"/>
          <w:lang w:val="en-US" w:eastAsia="zh-CN"/>
        </w:rPr>
        <w:t>监督</w:t>
      </w:r>
      <w:r>
        <w:rPr>
          <w:rFonts w:hint="eastAsia" w:ascii="仿宋" w:hAnsi="仿宋" w:eastAsia="仿宋" w:cs="仿宋"/>
          <w:bCs/>
          <w:color w:val="000000"/>
          <w:sz w:val="32"/>
          <w:szCs w:val="32"/>
          <w:u w:val="none"/>
        </w:rPr>
        <w:t>抽样检验报告》（编号：</w:t>
      </w:r>
      <w:r>
        <w:rPr>
          <w:rFonts w:hint="eastAsia" w:ascii="仿宋" w:hAnsi="仿宋" w:eastAsia="仿宋" w:cs="仿宋"/>
          <w:bCs/>
          <w:color w:val="000000"/>
          <w:sz w:val="32"/>
          <w:szCs w:val="32"/>
          <w:u w:val="none"/>
          <w:lang w:val="en-US" w:eastAsia="zh-CN"/>
        </w:rPr>
        <w:t>SDC20241746</w:t>
      </w:r>
      <w:r>
        <w:rPr>
          <w:rFonts w:hint="eastAsia" w:ascii="仿宋" w:hAnsi="仿宋" w:eastAsia="仿宋" w:cs="仿宋"/>
          <w:bCs/>
          <w:color w:val="000000"/>
          <w:sz w:val="32"/>
          <w:szCs w:val="32"/>
          <w:u w:val="none"/>
        </w:rPr>
        <w:t>）</w:t>
      </w:r>
      <w:r>
        <w:rPr>
          <w:rFonts w:hint="eastAsia" w:ascii="仿宋" w:hAnsi="仿宋" w:eastAsia="仿宋" w:cs="仿宋"/>
          <w:bCs/>
          <w:color w:val="000000"/>
          <w:sz w:val="32"/>
          <w:szCs w:val="32"/>
          <w:u w:val="none"/>
          <w:lang w:val="en-US" w:eastAsia="zh-CN"/>
        </w:rPr>
        <w:t>各</w:t>
      </w:r>
      <w:r>
        <w:rPr>
          <w:rFonts w:hint="eastAsia" w:ascii="仿宋" w:hAnsi="仿宋" w:eastAsia="仿宋" w:cs="仿宋"/>
          <w:bCs/>
          <w:color w:val="000000"/>
          <w:sz w:val="30"/>
          <w:szCs w:val="30"/>
          <w:u w:val="none"/>
        </w:rPr>
        <w:t>一份，证明</w:t>
      </w:r>
      <w:r>
        <w:rPr>
          <w:rFonts w:hint="eastAsia" w:ascii="仿宋" w:hAnsi="仿宋" w:eastAsia="仿宋" w:cs="仿宋"/>
          <w:bCs/>
          <w:color w:val="000000"/>
          <w:sz w:val="30"/>
          <w:szCs w:val="30"/>
          <w:u w:val="none"/>
          <w:lang w:val="en-US" w:eastAsia="zh-CN"/>
        </w:rPr>
        <w:t>该</w:t>
      </w:r>
      <w:r>
        <w:rPr>
          <w:rFonts w:hint="eastAsia" w:ascii="仿宋" w:hAnsi="仿宋" w:eastAsia="仿宋" w:cs="仿宋"/>
          <w:bCs/>
          <w:color w:val="000000"/>
          <w:sz w:val="32"/>
          <w:szCs w:val="32"/>
          <w:u w:val="none"/>
          <w:lang w:val="en-US" w:eastAsia="zh-CN"/>
        </w:rPr>
        <w:t>批次的香蕉和芒果</w:t>
      </w:r>
      <w:r>
        <w:rPr>
          <w:rFonts w:hint="eastAsia" w:ascii="仿宋" w:hAnsi="仿宋" w:eastAsia="仿宋" w:cs="仿宋"/>
          <w:bCs/>
          <w:color w:val="000000"/>
          <w:sz w:val="30"/>
          <w:szCs w:val="30"/>
          <w:u w:val="none"/>
        </w:rPr>
        <w:t>抽检不合格情况</w:t>
      </w:r>
      <w:r>
        <w:rPr>
          <w:rFonts w:hint="eastAsia" w:ascii="仿宋" w:hAnsi="仿宋" w:eastAsia="仿宋" w:cs="仿宋"/>
          <w:bCs/>
          <w:color w:val="000000"/>
          <w:sz w:val="30"/>
          <w:szCs w:val="30"/>
          <w:u w:val="none"/>
          <w:lang w:eastAsia="zh-CN"/>
        </w:rPr>
        <w:t>；</w:t>
      </w:r>
    </w:p>
    <w:p>
      <w:pPr>
        <w:numPr>
          <w:ilvl w:val="0"/>
          <w:numId w:val="1"/>
        </w:numPr>
        <w:spacing w:line="520" w:lineRule="exact"/>
        <w:ind w:firstLine="640" w:firstLineChars="200"/>
        <w:rPr>
          <w:rFonts w:hint="eastAsia" w:ascii="仿宋" w:hAnsi="仿宋" w:eastAsia="仿宋" w:cs="仿宋"/>
          <w:bCs/>
          <w:color w:val="000000"/>
          <w:sz w:val="30"/>
          <w:szCs w:val="30"/>
          <w:u w:val="none"/>
          <w:lang w:eastAsia="zh-CN"/>
        </w:rPr>
      </w:pPr>
      <w:r>
        <w:rPr>
          <w:rFonts w:hint="eastAsia" w:ascii="仿宋" w:hAnsi="仿宋" w:eastAsia="仿宋" w:cs="仿宋"/>
          <w:bCs/>
          <w:color w:val="000000"/>
          <w:sz w:val="32"/>
          <w:szCs w:val="32"/>
          <w:u w:val="none"/>
          <w:lang w:val="en-US" w:eastAsia="zh-CN"/>
        </w:rPr>
        <w:t>临江市振有果蔬摊床召回公告两份，证明该批次的香蕉和芒果于2024年4月29日召回；</w:t>
      </w:r>
    </w:p>
    <w:p>
      <w:pPr>
        <w:numPr>
          <w:ilvl w:val="0"/>
          <w:numId w:val="0"/>
        </w:numPr>
        <w:spacing w:line="52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lang w:val="en-US" w:eastAsia="zh-CN"/>
        </w:rPr>
        <w:t>12、整改报告一份，证明临江市振有果蔬摊床整改情况。</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000000"/>
          <w:sz w:val="32"/>
          <w:szCs w:val="32"/>
          <w:u w:val="none"/>
        </w:rPr>
        <w:t>根据以上查明事实，本局于202</w:t>
      </w:r>
      <w:r>
        <w:rPr>
          <w:rFonts w:hint="eastAsia" w:ascii="仿宋" w:hAnsi="仿宋" w:eastAsia="仿宋" w:cs="仿宋"/>
          <w:bCs/>
          <w:color w:val="000000"/>
          <w:sz w:val="32"/>
          <w:szCs w:val="32"/>
          <w:u w:val="none"/>
          <w:lang w:val="en-US" w:eastAsia="zh-CN"/>
        </w:rPr>
        <w:t>4</w:t>
      </w:r>
      <w:r>
        <w:rPr>
          <w:rFonts w:hint="eastAsia" w:ascii="仿宋" w:hAnsi="仿宋" w:eastAsia="仿宋" w:cs="仿宋"/>
          <w:bCs/>
          <w:color w:val="000000"/>
          <w:sz w:val="32"/>
          <w:szCs w:val="32"/>
          <w:u w:val="none"/>
        </w:rPr>
        <w:t>年</w:t>
      </w:r>
      <w:r>
        <w:rPr>
          <w:rFonts w:hint="eastAsia" w:ascii="仿宋" w:hAnsi="仿宋" w:eastAsia="仿宋" w:cs="仿宋"/>
          <w:bCs/>
          <w:color w:val="000000"/>
          <w:sz w:val="32"/>
          <w:szCs w:val="32"/>
          <w:u w:val="none"/>
          <w:lang w:val="en-US" w:eastAsia="zh-CN"/>
        </w:rPr>
        <w:t>5月29</w:t>
      </w:r>
      <w:r>
        <w:rPr>
          <w:rFonts w:hint="eastAsia" w:ascii="仿宋" w:hAnsi="仿宋" w:eastAsia="仿宋" w:cs="仿宋"/>
          <w:bCs/>
          <w:color w:val="000000"/>
          <w:sz w:val="32"/>
          <w:szCs w:val="32"/>
          <w:u w:val="none"/>
        </w:rPr>
        <w:t>日</w:t>
      </w:r>
      <w:r>
        <w:rPr>
          <w:rFonts w:hint="eastAsia" w:ascii="仿宋" w:hAnsi="仿宋" w:eastAsia="仿宋" w:cs="仿宋"/>
          <w:bCs/>
          <w:color w:val="000000"/>
          <w:sz w:val="32"/>
          <w:szCs w:val="32"/>
        </w:rPr>
        <w:t>依法向当事人送达《临江市市场监督管理局不予行政处罚告知书》（临市监不罚告字【202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04</w:t>
      </w:r>
      <w:r>
        <w:rPr>
          <w:rFonts w:hint="eastAsia" w:ascii="仿宋" w:hAnsi="仿宋" w:eastAsia="仿宋" w:cs="仿宋"/>
          <w:bCs/>
          <w:color w:val="000000"/>
          <w:sz w:val="32"/>
          <w:szCs w:val="32"/>
        </w:rPr>
        <w:t>号），将本局拟作出的</w:t>
      </w:r>
      <w:r>
        <w:rPr>
          <w:rFonts w:hint="eastAsia" w:ascii="仿宋" w:hAnsi="仿宋" w:eastAsia="仿宋" w:cs="仿宋"/>
          <w:bCs/>
          <w:color w:val="000000"/>
          <w:sz w:val="32"/>
          <w:szCs w:val="32"/>
          <w:lang w:val="en-US" w:eastAsia="zh-CN"/>
        </w:rPr>
        <w:t>不予</w:t>
      </w:r>
      <w:r>
        <w:rPr>
          <w:rFonts w:hint="eastAsia" w:ascii="仿宋" w:hAnsi="仿宋" w:eastAsia="仿宋" w:cs="仿宋"/>
          <w:bCs/>
          <w:color w:val="000000"/>
          <w:sz w:val="32"/>
          <w:szCs w:val="32"/>
        </w:rPr>
        <w:t>行政处罚的事实、理由、依据内容及当事人依法享有的权利告知当事人。当事人在法定期限内未向本局提出陈述、申辩。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本局认为：当事人上述行为违反了《中华人民共和国食品安全法》第三十四条</w:t>
      </w:r>
      <w:r>
        <w:rPr>
          <w:rFonts w:hint="eastAsia" w:ascii="仿宋" w:hAnsi="仿宋" w:eastAsia="仿宋" w:cs="仿宋"/>
          <w:bCs/>
          <w:color w:val="000000"/>
          <w:sz w:val="32"/>
          <w:szCs w:val="32"/>
          <w:u w:val="none"/>
          <w:lang w:val="en-US" w:eastAsia="zh-CN"/>
        </w:rPr>
        <w:t>第一款</w:t>
      </w:r>
      <w:r>
        <w:rPr>
          <w:rFonts w:hint="eastAsia" w:ascii="仿宋" w:hAnsi="仿宋" w:eastAsia="仿宋" w:cs="仿宋"/>
          <w:bCs/>
          <w:color w:val="000000"/>
          <w:sz w:val="32"/>
          <w:szCs w:val="32"/>
          <w:u w:val="none"/>
        </w:rPr>
        <w:t>第（</w:t>
      </w:r>
      <w:r>
        <w:rPr>
          <w:rFonts w:hint="eastAsia" w:ascii="仿宋" w:hAnsi="仿宋" w:eastAsia="仿宋" w:cs="仿宋"/>
          <w:bCs/>
          <w:color w:val="000000"/>
          <w:sz w:val="32"/>
          <w:szCs w:val="32"/>
          <w:u w:val="none"/>
          <w:lang w:val="en-US" w:eastAsia="zh-CN"/>
        </w:rPr>
        <w:t>二</w:t>
      </w:r>
      <w:r>
        <w:rPr>
          <w:rFonts w:hint="eastAsia" w:ascii="仿宋" w:hAnsi="仿宋" w:eastAsia="仿宋" w:cs="仿宋"/>
          <w:bCs/>
          <w:color w:val="000000"/>
          <w:sz w:val="32"/>
          <w:szCs w:val="32"/>
          <w:u w:val="none"/>
        </w:rPr>
        <w:t>）项规定：“禁止生产经营下列食品、食品添加剂、食品相关产品</w:t>
      </w:r>
      <w:r>
        <w:rPr>
          <w:rFonts w:hint="eastAsia" w:ascii="仿宋" w:hAnsi="仿宋" w:eastAsia="仿宋" w:cs="仿宋"/>
          <w:bCs/>
          <w:color w:val="000000"/>
          <w:sz w:val="32"/>
          <w:szCs w:val="32"/>
          <w:u w:val="none"/>
          <w:lang w:eastAsia="zh-CN"/>
        </w:rPr>
        <w:t>；（</w:t>
      </w:r>
      <w:r>
        <w:rPr>
          <w:rFonts w:hint="eastAsia" w:ascii="仿宋" w:hAnsi="仿宋" w:eastAsia="仿宋" w:cs="仿宋"/>
          <w:bCs/>
          <w:color w:val="000000"/>
          <w:sz w:val="32"/>
          <w:szCs w:val="32"/>
          <w:u w:val="none"/>
          <w:lang w:val="en-US" w:eastAsia="zh-CN"/>
        </w:rPr>
        <w:t>二</w:t>
      </w:r>
      <w:r>
        <w:rPr>
          <w:rFonts w:hint="eastAsia" w:ascii="仿宋" w:hAnsi="仿宋" w:eastAsia="仿宋" w:cs="仿宋"/>
          <w:bCs/>
          <w:color w:val="000000"/>
          <w:sz w:val="32"/>
          <w:szCs w:val="32"/>
          <w:u w:val="none"/>
          <w:lang w:eastAsia="zh-CN"/>
        </w:rPr>
        <w:t>）致病性微生物，农药残留、兽药残留、生物毒素、重金属等污染物质以及其他危害人体健康的物质含量超过食品安全标准限量的食品、食品添加剂、食品相关产品。”</w:t>
      </w:r>
      <w:r>
        <w:rPr>
          <w:rFonts w:hint="eastAsia" w:ascii="仿宋" w:hAnsi="仿宋" w:eastAsia="仿宋" w:cs="仿宋"/>
          <w:bCs/>
          <w:color w:val="000000"/>
          <w:sz w:val="32"/>
          <w:szCs w:val="32"/>
          <w:u w:val="none"/>
          <w:lang w:val="en-US" w:eastAsia="zh-CN"/>
        </w:rPr>
        <w:t>应</w:t>
      </w:r>
      <w:r>
        <w:rPr>
          <w:rFonts w:hint="eastAsia" w:ascii="仿宋" w:hAnsi="仿宋" w:eastAsia="仿宋" w:cs="仿宋"/>
          <w:bCs/>
          <w:color w:val="000000"/>
          <w:sz w:val="32"/>
          <w:szCs w:val="32"/>
          <w:u w:val="none"/>
        </w:rPr>
        <w:t>依据《中华人民共和国食品安全法》第</w:t>
      </w:r>
      <w:r>
        <w:rPr>
          <w:rFonts w:hint="eastAsia" w:ascii="仿宋" w:hAnsi="仿宋" w:eastAsia="仿宋" w:cs="仿宋"/>
          <w:bCs/>
          <w:color w:val="000000"/>
          <w:sz w:val="32"/>
          <w:szCs w:val="32"/>
          <w:u w:val="none"/>
          <w:lang w:val="en-US" w:eastAsia="zh-CN"/>
        </w:rPr>
        <w:t>一百二十四条</w:t>
      </w:r>
      <w:r>
        <w:rPr>
          <w:rFonts w:hint="eastAsia" w:ascii="仿宋" w:hAnsi="仿宋" w:eastAsia="仿宋" w:cs="仿宋"/>
          <w:bCs/>
          <w:color w:val="auto"/>
          <w:sz w:val="32"/>
          <w:szCs w:val="32"/>
        </w:rPr>
        <w:t>规定</w:t>
      </w:r>
      <w:r>
        <w:rPr>
          <w:rFonts w:hint="eastAsia" w:ascii="仿宋" w:hAnsi="仿宋" w:eastAsia="仿宋" w:cs="仿宋"/>
          <w:bCs/>
          <w:color w:val="000000"/>
          <w:sz w:val="32"/>
          <w:szCs w:val="32"/>
          <w:u w:val="none"/>
        </w:rPr>
        <w:t>，</w:t>
      </w:r>
      <w:r>
        <w:rPr>
          <w:rFonts w:hint="eastAsia" w:ascii="仿宋" w:hAnsi="仿宋" w:eastAsia="仿宋" w:cs="仿宋"/>
          <w:bCs/>
          <w:color w:val="000000"/>
          <w:sz w:val="32"/>
          <w:szCs w:val="32"/>
          <w:u w:val="none"/>
          <w:lang w:val="en-US" w:eastAsia="zh-CN"/>
        </w:rPr>
        <w:t>给予</w:t>
      </w:r>
      <w:r>
        <w:rPr>
          <w:rFonts w:hint="eastAsia" w:ascii="仿宋" w:hAnsi="仿宋" w:eastAsia="仿宋" w:cs="仿宋"/>
          <w:bCs/>
          <w:color w:val="auto"/>
          <w:sz w:val="32"/>
          <w:szCs w:val="32"/>
        </w:rPr>
        <w:t>处罚</w:t>
      </w:r>
      <w:r>
        <w:rPr>
          <w:rFonts w:hint="eastAsia" w:ascii="仿宋" w:hAnsi="仿宋" w:eastAsia="仿宋" w:cs="仿宋"/>
          <w:bCs/>
          <w:color w:val="auto"/>
          <w:sz w:val="32"/>
          <w:szCs w:val="32"/>
          <w:lang w:eastAsia="zh-CN"/>
        </w:rPr>
        <w:t>。</w:t>
      </w:r>
    </w:p>
    <w:p>
      <w:pPr>
        <w:spacing w:line="52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当事人充分履行了进货查验制度，积极配合调查，有充分证据证明其不知道所采购的食品不符合食品安全标准，且未造成严重危害后果。依据《中华人民共和国食品安全法》第一百三十六条规定：“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r>
        <w:rPr>
          <w:rFonts w:hint="eastAsia" w:ascii="仿宋" w:hAnsi="仿宋" w:eastAsia="仿宋" w:cs="仿宋"/>
          <w:bCs/>
          <w:color w:val="auto"/>
          <w:sz w:val="32"/>
          <w:szCs w:val="32"/>
          <w:lang w:eastAsia="zh-CN"/>
        </w:rPr>
        <w:t>可以</w:t>
      </w:r>
      <w:r>
        <w:rPr>
          <w:rFonts w:hint="eastAsia" w:ascii="仿宋" w:hAnsi="仿宋" w:eastAsia="仿宋" w:cs="仿宋"/>
          <w:bCs/>
          <w:color w:val="auto"/>
          <w:sz w:val="32"/>
          <w:szCs w:val="32"/>
          <w:lang w:val="en-US" w:eastAsia="zh-CN"/>
        </w:rPr>
        <w:t>免予</w:t>
      </w:r>
      <w:r>
        <w:rPr>
          <w:rFonts w:hint="eastAsia" w:ascii="仿宋" w:hAnsi="仿宋" w:eastAsia="仿宋" w:cs="仿宋"/>
          <w:bCs/>
          <w:color w:val="auto"/>
          <w:sz w:val="32"/>
          <w:szCs w:val="32"/>
          <w:lang w:eastAsia="zh-CN"/>
        </w:rPr>
        <w:t>行政处罚。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auto"/>
          <w:sz w:val="32"/>
          <w:szCs w:val="32"/>
          <w:lang w:eastAsia="zh-CN"/>
        </w:rPr>
      </w:pPr>
      <w:r>
        <w:rPr>
          <w:rFonts w:hint="eastAsia" w:ascii="仿宋" w:hAnsi="仿宋" w:eastAsia="仿宋" w:cs="仿宋"/>
          <w:bCs/>
          <w:color w:val="000000"/>
          <w:sz w:val="32"/>
          <w:szCs w:val="32"/>
          <w:u w:val="none"/>
        </w:rPr>
        <w:t>综上，当事人上述行为违反了《中华人民共和国食品安全法》第三十四条</w:t>
      </w:r>
      <w:r>
        <w:rPr>
          <w:rFonts w:hint="eastAsia" w:ascii="仿宋" w:hAnsi="仿宋" w:eastAsia="仿宋" w:cs="仿宋"/>
          <w:bCs/>
          <w:color w:val="000000"/>
          <w:sz w:val="32"/>
          <w:szCs w:val="32"/>
          <w:u w:val="none"/>
          <w:lang w:val="en-US" w:eastAsia="zh-CN"/>
        </w:rPr>
        <w:t>第一款</w:t>
      </w:r>
      <w:r>
        <w:rPr>
          <w:rFonts w:hint="eastAsia" w:ascii="仿宋" w:hAnsi="仿宋" w:eastAsia="仿宋" w:cs="仿宋"/>
          <w:bCs/>
          <w:color w:val="000000"/>
          <w:sz w:val="32"/>
          <w:szCs w:val="32"/>
          <w:u w:val="none"/>
        </w:rPr>
        <w:t>第（</w:t>
      </w:r>
      <w:r>
        <w:rPr>
          <w:rFonts w:hint="eastAsia" w:ascii="仿宋" w:hAnsi="仿宋" w:eastAsia="仿宋" w:cs="仿宋"/>
          <w:bCs/>
          <w:color w:val="000000"/>
          <w:sz w:val="32"/>
          <w:szCs w:val="32"/>
          <w:u w:val="none"/>
          <w:lang w:val="en-US" w:eastAsia="zh-CN"/>
        </w:rPr>
        <w:t>二</w:t>
      </w:r>
      <w:r>
        <w:rPr>
          <w:rFonts w:hint="eastAsia" w:ascii="仿宋" w:hAnsi="仿宋" w:eastAsia="仿宋" w:cs="仿宋"/>
          <w:bCs/>
          <w:color w:val="000000"/>
          <w:sz w:val="32"/>
          <w:szCs w:val="32"/>
          <w:u w:val="none"/>
        </w:rPr>
        <w:t>）项规定，依据《中华人民共和国食品安全法》第</w:t>
      </w:r>
      <w:r>
        <w:rPr>
          <w:rFonts w:hint="eastAsia" w:ascii="仿宋" w:hAnsi="仿宋" w:eastAsia="仿宋" w:cs="仿宋"/>
          <w:bCs/>
          <w:color w:val="000000"/>
          <w:sz w:val="32"/>
          <w:szCs w:val="32"/>
          <w:u w:val="none"/>
          <w:lang w:val="en-US" w:eastAsia="zh-CN"/>
        </w:rPr>
        <w:t>一百三十六条</w:t>
      </w:r>
      <w:r>
        <w:rPr>
          <w:rFonts w:hint="eastAsia" w:ascii="仿宋" w:hAnsi="仿宋" w:eastAsia="仿宋" w:cs="仿宋"/>
          <w:bCs/>
          <w:color w:val="auto"/>
          <w:sz w:val="32"/>
          <w:szCs w:val="32"/>
        </w:rPr>
        <w:t>规定</w:t>
      </w:r>
      <w:r>
        <w:rPr>
          <w:rFonts w:hint="eastAsia" w:ascii="仿宋" w:hAnsi="仿宋" w:eastAsia="仿宋" w:cs="仿宋"/>
          <w:bCs/>
          <w:color w:val="000000"/>
          <w:sz w:val="32"/>
          <w:szCs w:val="32"/>
          <w:u w:val="none"/>
        </w:rPr>
        <w:t>，结合本案实际，经本局研究决定对</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val="en-US" w:eastAsia="zh-CN"/>
        </w:rPr>
        <w:t>振有果蔬摊床</w:t>
      </w:r>
      <w:r>
        <w:rPr>
          <w:rFonts w:hint="eastAsia" w:ascii="仿宋" w:hAnsi="仿宋" w:eastAsia="仿宋" w:cs="仿宋"/>
          <w:bCs/>
          <w:color w:val="000000"/>
          <w:sz w:val="32"/>
          <w:szCs w:val="32"/>
          <w:u w:val="none"/>
        </w:rPr>
        <w:t>（经营者：</w:t>
      </w:r>
      <w:r>
        <w:rPr>
          <w:rFonts w:hint="eastAsia" w:ascii="仿宋" w:hAnsi="仿宋" w:eastAsia="仿宋" w:cs="仿宋"/>
          <w:bCs/>
          <w:color w:val="000000"/>
          <w:sz w:val="32"/>
          <w:szCs w:val="32"/>
          <w:u w:val="none"/>
          <w:lang w:val="en-US" w:eastAsia="zh-CN"/>
        </w:rPr>
        <w:t>赵振有）</w:t>
      </w:r>
      <w:r>
        <w:rPr>
          <w:rFonts w:hint="eastAsia" w:ascii="仿宋" w:hAnsi="仿宋" w:eastAsia="仿宋" w:cs="仿宋"/>
          <w:bCs/>
          <w:color w:val="auto"/>
          <w:sz w:val="32"/>
          <w:szCs w:val="32"/>
          <w:lang w:val="en-US" w:eastAsia="zh-CN"/>
        </w:rPr>
        <w:t>不</w:t>
      </w:r>
      <w:r>
        <w:rPr>
          <w:rFonts w:hint="eastAsia" w:ascii="仿宋" w:hAnsi="仿宋" w:eastAsia="仿宋" w:cs="仿宋"/>
          <w:bCs/>
          <w:color w:val="auto"/>
          <w:sz w:val="32"/>
          <w:szCs w:val="32"/>
        </w:rPr>
        <w:t>予行政处罚</w:t>
      </w:r>
      <w:r>
        <w:rPr>
          <w:rFonts w:hint="eastAsia" w:ascii="仿宋" w:hAnsi="仿宋" w:eastAsia="仿宋" w:cs="仿宋"/>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如对本行政处罚决定不服，可于收到本决定书之日起六十日内向临江市人民政府申请复议，或于六个月内依法向临江市人民法院提起行政诉讼。</w:t>
      </w:r>
    </w:p>
    <w:p>
      <w:pPr>
        <w:keepNext w:val="0"/>
        <w:keepLines w:val="0"/>
        <w:pageBreakBefore w:val="0"/>
        <w:widowControl w:val="0"/>
        <w:tabs>
          <w:tab w:val="left" w:pos="2725"/>
        </w:tabs>
        <w:kinsoku/>
        <w:wordWrap/>
        <w:overflowPunct w:val="0"/>
        <w:topLinePunct w:val="0"/>
        <w:autoSpaceDE w:val="0"/>
        <w:autoSpaceDN w:val="0"/>
        <w:bidi w:val="0"/>
        <w:adjustRightInd w:val="0"/>
        <w:snapToGrid w:val="0"/>
        <w:spacing w:beforeLines="0" w:afterLines="0" w:line="576" w:lineRule="exact"/>
        <w:ind w:firstLine="640" w:firstLineChars="200"/>
        <w:jc w:val="both"/>
        <w:textAlignment w:val="baseline"/>
        <w:rPr>
          <w:rFonts w:hint="eastAsia" w:ascii="仿宋_GB2312" w:hAnsi="Times New Roman" w:eastAsia="仿宋_GB2312" w:cs="Arial Unicode MS"/>
          <w:sz w:val="32"/>
          <w:szCs w:val="32"/>
          <w:u w:val="none"/>
        </w:rPr>
      </w:pPr>
      <w:r>
        <w:rPr>
          <w:rFonts w:hint="eastAsia" w:ascii="仿宋_GB2312" w:hAnsi="Times New Roman" w:eastAsia="仿宋_GB2312" w:cs="Arial Unicode MS"/>
          <w:sz w:val="32"/>
          <w:szCs w:val="32"/>
          <w:u w:val="none"/>
        </w:rPr>
        <w:t>根据《企业信息公示暂行条例》的有关规定，本局将通过门户网站、专门网站等公示</w:t>
      </w:r>
      <w:r>
        <w:rPr>
          <w:rFonts w:hint="eastAsia" w:ascii="仿宋_GB2312" w:eastAsia="仿宋_GB2312" w:cs="Arial Unicode MS"/>
          <w:sz w:val="32"/>
          <w:szCs w:val="32"/>
          <w:u w:val="none"/>
          <w:lang w:val="en-US" w:eastAsia="zh-CN"/>
        </w:rPr>
        <w:t>不予</w:t>
      </w:r>
      <w:r>
        <w:rPr>
          <w:rFonts w:hint="eastAsia" w:ascii="仿宋_GB2312" w:hAnsi="Times New Roman" w:eastAsia="仿宋_GB2312" w:cs="Arial Unicode MS"/>
          <w:sz w:val="32"/>
          <w:szCs w:val="32"/>
          <w:u w:val="none"/>
        </w:rPr>
        <w:t>行政处罚信息。</w:t>
      </w:r>
    </w:p>
    <w:p>
      <w:pPr>
        <w:keepNext w:val="0"/>
        <w:keepLines w:val="0"/>
        <w:pageBreakBefore w:val="0"/>
        <w:widowControl w:val="0"/>
        <w:tabs>
          <w:tab w:val="left" w:pos="2725"/>
        </w:tabs>
        <w:kinsoku/>
        <w:wordWrap/>
        <w:overflowPunct w:val="0"/>
        <w:topLinePunct w:val="0"/>
        <w:autoSpaceDE w:val="0"/>
        <w:autoSpaceDN w:val="0"/>
        <w:bidi w:val="0"/>
        <w:adjustRightInd w:val="0"/>
        <w:snapToGrid w:val="0"/>
        <w:spacing w:beforeLines="0" w:afterLines="0" w:line="576" w:lineRule="exact"/>
        <w:ind w:firstLine="640" w:firstLineChars="200"/>
        <w:jc w:val="both"/>
        <w:textAlignment w:val="baseline"/>
        <w:rPr>
          <w:rFonts w:hint="eastAsia" w:ascii="仿宋_GB2312" w:hAnsi="Times New Roman" w:eastAsia="仿宋_GB2312" w:cs="Arial Unicode MS"/>
          <w:sz w:val="32"/>
          <w:szCs w:val="32"/>
          <w:u w:val="none"/>
        </w:rPr>
      </w:pPr>
      <w:r>
        <w:rPr>
          <w:rFonts w:hint="eastAsia" w:ascii="仿宋_GB2312" w:hAnsi="Times New Roman" w:eastAsia="仿宋_GB2312" w:cs="Arial Unicode MS"/>
          <w:sz w:val="32"/>
          <w:szCs w:val="32"/>
          <w:u w:val="none"/>
        </w:rPr>
        <w:t>特此告知。</w:t>
      </w:r>
    </w:p>
    <w:p>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Cs/>
          <w:color w:val="000000"/>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Cs/>
          <w:color w:val="000000"/>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bCs/>
          <w:color w:val="000000"/>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sz w:val="32"/>
          <w:szCs w:val="32"/>
        </w:rPr>
      </w:pPr>
      <w:r>
        <w:rPr>
          <w:rFonts w:hint="eastAsia" w:ascii="仿宋" w:hAnsi="仿宋" w:eastAsia="仿宋" w:cs="仿宋"/>
          <w:bCs/>
          <w:color w:val="000000"/>
          <w:sz w:val="32"/>
          <w:szCs w:val="32"/>
        </w:rPr>
        <w:t>临江市市场监督管理局</w:t>
      </w:r>
    </w:p>
    <w:p>
      <w:pPr>
        <w:keepNext w:val="0"/>
        <w:keepLines w:val="0"/>
        <w:pageBreakBefore w:val="0"/>
        <w:widowControl w:val="0"/>
        <w:kinsoku/>
        <w:wordWrap/>
        <w:overflowPunct/>
        <w:topLinePunct w:val="0"/>
        <w:autoSpaceDE/>
        <w:autoSpaceDN/>
        <w:bidi w:val="0"/>
        <w:adjustRightInd/>
        <w:snapToGrid/>
        <w:spacing w:line="0" w:lineRule="atLeast"/>
        <w:ind w:firstLine="5600" w:firstLineChars="175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（印章）</w:t>
      </w:r>
    </w:p>
    <w:p>
      <w:pPr>
        <w:keepNext w:val="0"/>
        <w:keepLines w:val="0"/>
        <w:pageBreakBefore w:val="0"/>
        <w:widowControl w:val="0"/>
        <w:kinsoku/>
        <w:wordWrap/>
        <w:overflowPunct/>
        <w:topLinePunct w:val="0"/>
        <w:autoSpaceDE/>
        <w:autoSpaceDN/>
        <w:bidi w:val="0"/>
        <w:adjustRightInd/>
        <w:snapToGrid/>
        <w:spacing w:line="0" w:lineRule="atLeast"/>
        <w:ind w:firstLine="4960" w:firstLineChars="155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 xml:space="preserve"> 6 </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 xml:space="preserve">6 </w:t>
      </w:r>
      <w:r>
        <w:rPr>
          <w:rFonts w:hint="eastAsia" w:ascii="仿宋" w:hAnsi="仿宋" w:eastAsia="仿宋" w:cs="仿宋"/>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（市场监督管理部门将依法向社会公示本行政处罚决定信息）</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Cs/>
          <w:color w:val="000000"/>
          <w:sz w:val="30"/>
          <w:szCs w:val="30"/>
        </w:rPr>
      </w:pPr>
      <w:r>
        <w:rPr>
          <w:rFonts w:hint="eastAsia" w:ascii="仿宋" w:hAnsi="仿宋" w:eastAsia="仿宋" w:cs="仿宋"/>
          <w:sz w:val="30"/>
          <w:szCs w:val="30"/>
        </w:rPr>
        <mc:AlternateContent>
          <mc:Choice Requires="wps">
            <w:drawing>
              <wp:anchor distT="0" distB="0" distL="114300" distR="114300" simplePos="0" relativeHeight="251660288" behindDoc="0" locked="0" layoutInCell="1" allowOverlap="1">
                <wp:simplePos x="0" y="0"/>
                <wp:positionH relativeFrom="column">
                  <wp:posOffset>-75565</wp:posOffset>
                </wp:positionH>
                <wp:positionV relativeFrom="paragraph">
                  <wp:posOffset>83185</wp:posOffset>
                </wp:positionV>
                <wp:extent cx="571500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150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95pt;margin-top:6.55pt;height:0.75pt;width:450pt;z-index:251660288;mso-width-relative:page;mso-height-relative:page;" filled="f" stroked="t" coordsize="21600,21600" o:gfxdata="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vttrXAAAACQEAAA8AAAAAAAAAAQAgAAAAIgAAAGRycy9kb3ducmV2Lnht&#10;bFBLAQIUABQAAAAIAIdO4kAfL3Lv+gEAAPEDAAAOAAAAAAAAAAEAIAAAACYBAABkcnMvZTJvRG9j&#10;LnhtbFBLBQYAAAAABgAGAFkBAACS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0" w:lineRule="atLeast"/>
        <w:textAlignment w:val="auto"/>
      </w:pPr>
      <w:r>
        <w:rPr>
          <w:rFonts w:hint="eastAsia" w:ascii="仿宋" w:hAnsi="仿宋" w:eastAsia="仿宋" w:cs="仿宋"/>
          <w:bCs/>
          <w:color w:val="000000"/>
          <w:sz w:val="32"/>
          <w:szCs w:val="32"/>
        </w:rPr>
        <w:t>本文书一式</w:t>
      </w:r>
      <w:r>
        <w:rPr>
          <w:rFonts w:hint="eastAsia" w:ascii="仿宋" w:hAnsi="仿宋" w:eastAsia="仿宋" w:cs="仿宋"/>
          <w:bCs/>
          <w:color w:val="000000"/>
          <w:sz w:val="32"/>
          <w:szCs w:val="32"/>
          <w:u w:val="single"/>
        </w:rPr>
        <w:t>三</w:t>
      </w:r>
      <w:r>
        <w:rPr>
          <w:rFonts w:hint="eastAsia" w:ascii="仿宋" w:hAnsi="仿宋" w:eastAsia="仿宋" w:cs="仿宋"/>
          <w:bCs/>
          <w:color w:val="000000"/>
          <w:sz w:val="32"/>
          <w:szCs w:val="32"/>
        </w:rPr>
        <w:t>份，</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份送达，</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份归档，</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份送财务科</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250C1"/>
    <w:multiLevelType w:val="singleLevel"/>
    <w:tmpl w:val="250250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ZjkxNTU5OTQ5NDRhNTJhM2UzYzA4Y2FkNzdlN2MifQ=="/>
  </w:docVars>
  <w:rsids>
    <w:rsidRoot w:val="3C9452F2"/>
    <w:rsid w:val="06CB0CB4"/>
    <w:rsid w:val="07243A6B"/>
    <w:rsid w:val="227B5254"/>
    <w:rsid w:val="2D60422A"/>
    <w:rsid w:val="3C9452F2"/>
    <w:rsid w:val="51200168"/>
    <w:rsid w:val="56453A09"/>
    <w:rsid w:val="565D6D36"/>
    <w:rsid w:val="693B16E3"/>
    <w:rsid w:val="6A904D88"/>
    <w:rsid w:val="6BB2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1743</Words>
  <Characters>1894</Characters>
  <Lines>0</Lines>
  <Paragraphs>0</Paragraphs>
  <TotalTime>7</TotalTime>
  <ScaleCrop>false</ScaleCrop>
  <LinksUpToDate>false</LinksUpToDate>
  <CharactersWithSpaces>2088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2024-05-06T01:07:00Z</dcterms:created>
  <dc:creator>Administrator</dc:creator>
  <cp:lastModifiedBy>忘川</cp:lastModifiedBy>
  <cp:lastPrinted>2024-05-14T02:30:00Z</cp:lastPrinted>
  <dcterms:modified xsi:type="dcterms:W3CDTF">2024-07-01T05:48:42Z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305CBA10529E4A6FB7CC8C77A056E4D1_13</vt:lpwstr>
  </property>
</Properties>
</file>