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6C6B5">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临江市市场监督管理局</w:t>
      </w:r>
    </w:p>
    <w:p w14:paraId="624AC058">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行政处罚决定书</w:t>
      </w:r>
    </w:p>
    <w:p w14:paraId="6194E9C5">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临市监</w:t>
      </w:r>
      <w:r>
        <w:rPr>
          <w:rFonts w:hint="eastAsia" w:ascii="仿宋" w:hAnsi="仿宋" w:eastAsia="仿宋" w:cs="仿宋"/>
          <w:color w:val="000000"/>
          <w:sz w:val="32"/>
          <w:szCs w:val="32"/>
          <w:u w:val="none"/>
          <w:lang w:val="en-US" w:eastAsia="zh-CN"/>
        </w:rPr>
        <w:t>罚</w:t>
      </w:r>
      <w:r>
        <w:rPr>
          <w:rFonts w:hint="eastAsia" w:ascii="仿宋" w:hAnsi="仿宋" w:eastAsia="仿宋" w:cs="仿宋"/>
          <w:color w:val="000000"/>
          <w:sz w:val="32"/>
          <w:szCs w:val="32"/>
          <w:u w:val="none"/>
        </w:rPr>
        <w:t>字〔202</w:t>
      </w: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号</w:t>
      </w:r>
    </w:p>
    <w:p w14:paraId="6F9B3A0A">
      <w:pPr>
        <w:keepNext w:val="0"/>
        <w:keepLines w:val="0"/>
        <w:pageBreakBefore w:val="0"/>
        <w:widowControl w:val="0"/>
        <w:kinsoku/>
        <w:wordWrap/>
        <w:overflowPunct w:val="0"/>
        <w:topLinePunct w:val="0"/>
        <w:autoSpaceDE/>
        <w:autoSpaceDN/>
        <w:bidi w:val="0"/>
        <w:adjustRightInd/>
        <w:snapToGrid/>
        <w:spacing w:line="400" w:lineRule="exact"/>
        <w:ind w:left="0" w:right="0" w:rightChars="0" w:firstLine="0" w:firstLineChars="0"/>
        <w:jc w:val="center"/>
        <w:textAlignment w:val="auto"/>
        <w:rPr>
          <w:rFonts w:hint="eastAsia" w:ascii="仿宋" w:hAnsi="仿宋" w:eastAsia="仿宋" w:cs="仿宋"/>
          <w:color w:val="000000"/>
          <w:sz w:val="10"/>
          <w:szCs w:val="10"/>
          <w:u w:val="none"/>
        </w:rPr>
      </w:pPr>
    </w:p>
    <w:p w14:paraId="4280830C">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sz w:val="32"/>
          <w:szCs w:val="32"/>
          <w:u w:val="none"/>
        </w:rPr>
      </w:pPr>
      <w:r>
        <w:rPr>
          <w:rFonts w:hint="eastAsia" w:ascii="仿宋" w:hAnsi="仿宋" w:eastAsia="仿宋" w:cs="仿宋"/>
          <w:kern w:val="1"/>
          <w:sz w:val="32"/>
          <w:szCs w:val="32"/>
          <w:u w:val="none"/>
        </w:rPr>
        <w:t>当事人</w:t>
      </w:r>
      <w:r>
        <w:rPr>
          <w:rFonts w:hint="eastAsia" w:ascii="仿宋" w:hAnsi="仿宋" w:eastAsia="仿宋" w:cs="仿宋"/>
          <w:kern w:val="1"/>
          <w:sz w:val="32"/>
          <w:szCs w:val="32"/>
          <w:u w:val="none"/>
          <w:lang w:eastAsia="zh-CN"/>
        </w:rPr>
        <w:t>：</w:t>
      </w:r>
      <w:r>
        <w:rPr>
          <w:rFonts w:hint="eastAsia" w:ascii="仿宋" w:hAnsi="仿宋" w:eastAsia="仿宋" w:cs="仿宋_GB2312"/>
          <w:bCs/>
          <w:sz w:val="32"/>
          <w:szCs w:val="32"/>
          <w:u w:val="none"/>
          <w:lang w:eastAsia="zh-CN"/>
        </w:rPr>
        <w:t>临江市</w:t>
      </w:r>
      <w:r>
        <w:rPr>
          <w:rFonts w:hint="eastAsia" w:ascii="仿宋" w:hAnsi="仿宋" w:eastAsia="仿宋" w:cs="仿宋_GB2312"/>
          <w:bCs/>
          <w:sz w:val="32"/>
          <w:szCs w:val="32"/>
          <w:u w:val="none"/>
          <w:lang w:val="en-US" w:eastAsia="zh-CN"/>
        </w:rPr>
        <w:t>林依阁东北参茸特产</w:t>
      </w:r>
      <w:r>
        <w:rPr>
          <w:rFonts w:hint="eastAsia" w:ascii="仿宋" w:hAnsi="仿宋" w:eastAsia="仿宋" w:cs="仿宋"/>
          <w:kern w:val="1"/>
          <w:sz w:val="32"/>
          <w:szCs w:val="32"/>
          <w:u w:val="none"/>
          <w:lang w:eastAsia="zh-CN"/>
        </w:rPr>
        <w:t xml:space="preserve"> </w:t>
      </w:r>
      <w:r>
        <w:rPr>
          <w:rFonts w:hint="eastAsia" w:ascii="仿宋" w:hAnsi="仿宋" w:eastAsia="仿宋" w:cs="仿宋"/>
          <w:kern w:val="1"/>
          <w:sz w:val="32"/>
          <w:szCs w:val="32"/>
          <w:u w:val="none"/>
        </w:rPr>
        <w:t xml:space="preserve">   </w:t>
      </w:r>
    </w:p>
    <w:p w14:paraId="002207EC">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kern w:val="1"/>
          <w:sz w:val="32"/>
          <w:szCs w:val="32"/>
          <w:u w:val="none"/>
        </w:rPr>
      </w:pPr>
      <w:r>
        <w:rPr>
          <w:rFonts w:hint="eastAsia" w:ascii="仿宋" w:hAnsi="仿宋" w:eastAsia="仿宋" w:cs="仿宋"/>
          <w:kern w:val="1"/>
          <w:sz w:val="32"/>
          <w:szCs w:val="32"/>
          <w:u w:val="none"/>
        </w:rPr>
        <w:t xml:space="preserve">主体资格证照名称：营业执照                                  </w:t>
      </w:r>
    </w:p>
    <w:p w14:paraId="002ADB30">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kern w:val="1"/>
          <w:sz w:val="32"/>
          <w:szCs w:val="32"/>
          <w:u w:val="none"/>
        </w:rPr>
      </w:pPr>
      <w:r>
        <w:rPr>
          <w:rFonts w:hint="eastAsia" w:ascii="仿宋" w:hAnsi="仿宋" w:eastAsia="仿宋" w:cs="仿宋"/>
          <w:kern w:val="1"/>
          <w:sz w:val="32"/>
          <w:szCs w:val="32"/>
          <w:u w:val="none"/>
        </w:rPr>
        <w:t>统一社会信用代码（注册号）：</w:t>
      </w:r>
      <w:r>
        <w:rPr>
          <w:rFonts w:hint="eastAsia" w:ascii="仿宋" w:hAnsi="仿宋" w:eastAsia="仿宋" w:cs="仿宋"/>
          <w:kern w:val="1"/>
          <w:sz w:val="32"/>
          <w:szCs w:val="32"/>
          <w:u w:val="none"/>
          <w:lang w:val="en-US" w:eastAsia="zh-CN"/>
        </w:rPr>
        <w:t>92220681MAEGX4A79U</w:t>
      </w:r>
      <w:r>
        <w:rPr>
          <w:rFonts w:hint="eastAsia" w:ascii="仿宋" w:hAnsi="仿宋" w:eastAsia="仿宋" w:cs="仿宋"/>
          <w:kern w:val="1"/>
          <w:sz w:val="32"/>
          <w:szCs w:val="32"/>
          <w:u w:val="none"/>
        </w:rPr>
        <w:t xml:space="preserve">                             </w:t>
      </w:r>
    </w:p>
    <w:p w14:paraId="66CCD132">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kern w:val="1"/>
          <w:sz w:val="32"/>
          <w:szCs w:val="32"/>
          <w:u w:val="none"/>
        </w:rPr>
      </w:pPr>
      <w:r>
        <w:rPr>
          <w:rFonts w:hint="eastAsia" w:ascii="仿宋" w:hAnsi="仿宋" w:eastAsia="仿宋" w:cs="仿宋"/>
          <w:kern w:val="1"/>
          <w:sz w:val="32"/>
          <w:szCs w:val="32"/>
          <w:u w:val="none"/>
        </w:rPr>
        <w:t>住所（住址）：</w:t>
      </w:r>
      <w:r>
        <w:rPr>
          <w:rFonts w:hint="eastAsia" w:ascii="仿宋" w:hAnsi="仿宋" w:eastAsia="仿宋" w:cs="仿宋"/>
          <w:kern w:val="1"/>
          <w:sz w:val="32"/>
          <w:szCs w:val="32"/>
          <w:u w:val="none"/>
          <w:lang w:val="en-US" w:eastAsia="zh-CN"/>
        </w:rPr>
        <w:t>临江市临江大街180号</w:t>
      </w:r>
      <w:r>
        <w:rPr>
          <w:rFonts w:hint="eastAsia" w:ascii="仿宋" w:hAnsi="仿宋" w:eastAsia="仿宋" w:cs="仿宋"/>
          <w:kern w:val="1"/>
          <w:sz w:val="32"/>
          <w:szCs w:val="32"/>
          <w:u w:val="none"/>
        </w:rPr>
        <w:t xml:space="preserve">                                 </w:t>
      </w:r>
    </w:p>
    <w:p w14:paraId="2C91266F">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kern w:val="1"/>
          <w:sz w:val="32"/>
          <w:szCs w:val="32"/>
          <w:u w:val="none"/>
        </w:rPr>
      </w:pPr>
      <w:r>
        <w:rPr>
          <w:rFonts w:hint="eastAsia" w:ascii="仿宋" w:hAnsi="仿宋" w:eastAsia="仿宋" w:cs="仿宋"/>
          <w:kern w:val="1"/>
          <w:sz w:val="32"/>
          <w:szCs w:val="32"/>
          <w:u w:val="none"/>
        </w:rPr>
        <w:t>经营者：</w:t>
      </w:r>
      <w:r>
        <w:rPr>
          <w:rFonts w:hint="eastAsia" w:ascii="仿宋" w:hAnsi="仿宋" w:eastAsia="仿宋" w:cs="仿宋"/>
          <w:kern w:val="1"/>
          <w:sz w:val="32"/>
          <w:szCs w:val="32"/>
          <w:u w:val="none"/>
          <w:lang w:val="en-US" w:eastAsia="zh-CN"/>
        </w:rPr>
        <w:t>冷平</w:t>
      </w:r>
      <w:r>
        <w:rPr>
          <w:rFonts w:hint="eastAsia" w:ascii="仿宋" w:hAnsi="仿宋" w:eastAsia="仿宋" w:cs="仿宋"/>
          <w:kern w:val="1"/>
          <w:sz w:val="32"/>
          <w:szCs w:val="32"/>
          <w:u w:val="none"/>
        </w:rPr>
        <w:t xml:space="preserve">                          </w:t>
      </w:r>
    </w:p>
    <w:p w14:paraId="4FEECBCB">
      <w:pPr>
        <w:keepNext w:val="0"/>
        <w:keepLines w:val="0"/>
        <w:pageBreakBefore w:val="0"/>
        <w:widowControl w:val="0"/>
        <w:kinsoku/>
        <w:wordWrap/>
        <w:topLinePunct w:val="0"/>
        <w:autoSpaceDE/>
        <w:autoSpaceDN/>
        <w:bidi w:val="0"/>
        <w:adjustRightInd/>
        <w:snapToGrid/>
        <w:spacing w:line="576" w:lineRule="exact"/>
        <w:rPr>
          <w:rFonts w:hint="eastAsia" w:ascii="仿宋" w:hAnsi="仿宋" w:eastAsia="仿宋" w:cs="仿宋"/>
          <w:color w:val="000000"/>
          <w:sz w:val="32"/>
          <w:szCs w:val="32"/>
          <w:u w:val="none"/>
        </w:rPr>
      </w:pPr>
      <w:bookmarkStart w:id="0" w:name="_GoBack"/>
      <w:bookmarkEnd w:id="0"/>
      <w:r>
        <w:rPr>
          <w:rFonts w:hint="eastAsia" w:ascii="仿宋" w:hAnsi="仿宋" w:eastAsia="仿宋" w:cs="仿宋"/>
          <w:kern w:val="1"/>
          <w:sz w:val="32"/>
          <w:szCs w:val="32"/>
          <w:u w:val="none"/>
        </w:rPr>
        <w:t xml:space="preserve">               </w:t>
      </w:r>
      <w:r>
        <w:rPr>
          <w:rFonts w:hint="eastAsia" w:ascii="仿宋" w:hAnsi="仿宋" w:eastAsia="仿宋" w:cs="仿宋"/>
          <w:kern w:val="1"/>
          <w:sz w:val="32"/>
          <w:szCs w:val="32"/>
          <w:u w:val="none"/>
          <w:lang w:val="en-US" w:eastAsia="zh-CN"/>
        </w:rPr>
        <w:t xml:space="preserve">       </w:t>
      </w:r>
      <w:r>
        <w:rPr>
          <w:rFonts w:hint="eastAsia" w:ascii="仿宋" w:hAnsi="仿宋" w:eastAsia="仿宋" w:cs="仿宋"/>
          <w:kern w:val="1"/>
          <w:sz w:val="32"/>
          <w:szCs w:val="32"/>
          <w:u w:val="none"/>
        </w:rPr>
        <w:t xml:space="preserve">    </w:t>
      </w:r>
    </w:p>
    <w:p w14:paraId="79B2E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2025年12月18日，临江市市场监督管理局兴隆综合分局接到关于临江市林依阁东北参茸特产行销售的“皓天泽”人参酒的《食品安全监督抽检检验报告》（NO：SYJSP2502247），报告显示：“经抽样检验酒精度项目不符合产品明示质量要求Q/JSYX0006S-2024《灵芝多宝酒》要求，检验结论为不合格。”执法人员于2025年12月18日将检验报告送达当事人，当事人对检验结果无异议，法定期限内未提出复检申请。</w:t>
      </w:r>
    </w:p>
    <w:p w14:paraId="298FA8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经查，当事人于2025年10月30日在吉林省皓泽参茸有限公司购进了5箱“皓天泽”人参酒（生产日期：2024年1月28日；规格型号：150ml/瓶*12瓶，52%vol），产品标签显示酒精度为52%vol，抽检报告显示酒精度为50.0%vol，与标签内容不符。该批次酒进货价为35元/箱，销售价为45元/箱，其中2箱由抽检机构作为抽检样品购买，剩余3箱人参酒未销售。进货过程中，当事人履行了进货查验制度，查验了供货者的营业执照、食品经营许可证和产品检验报告等相关资质材料。</w:t>
      </w:r>
    </w:p>
    <w:p w14:paraId="14F2EBA6">
      <w:pPr>
        <w:keepNext w:val="0"/>
        <w:keepLines w:val="0"/>
        <w:pageBreakBefore w:val="0"/>
        <w:widowControl w:val="0"/>
        <w:kinsoku/>
        <w:wordWrap/>
        <w:topLinePunct w:val="0"/>
        <w:autoSpaceDE/>
        <w:autoSpaceDN/>
        <w:bidi w:val="0"/>
        <w:adjustRightInd/>
        <w:snapToGrid/>
        <w:spacing w:line="576"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上述事实，主要有以下证据证明：      </w:t>
      </w:r>
    </w:p>
    <w:p w14:paraId="65060D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1.《现场检查笔录》一份，证明当事人经营情况属实；</w:t>
      </w:r>
    </w:p>
    <w:p w14:paraId="7EBDDB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2.《询问笔录》一份，证明当事人经营销售标签不符合规定食品事实；</w:t>
      </w:r>
    </w:p>
    <w:p w14:paraId="4B130A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3.《营业执照》复印件一份，证明当事人主体资格情况；</w:t>
      </w:r>
    </w:p>
    <w:p w14:paraId="00E62F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4.《仅销售预包装食品经营者备案表》复印件一份，证明当事人资质；</w:t>
      </w:r>
    </w:p>
    <w:p w14:paraId="6BCD9E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5.冷平身份证复印件一份，证明经营者的基本情况；</w:t>
      </w:r>
    </w:p>
    <w:p w14:paraId="614CA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6.姚春红身份证复印件一份，证明配合调查人员情况； </w:t>
      </w:r>
    </w:p>
    <w:p w14:paraId="1FFA6D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7.授权委托书，证明授权配合调查情况； </w:t>
      </w:r>
    </w:p>
    <w:p w14:paraId="6CC0F5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8.供货商营业执照复印件一份，证明供货商主体资格情况；</w:t>
      </w:r>
    </w:p>
    <w:p w14:paraId="56D09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9.供货商食品经营许可证复印件一份，证明供货商资质情况；</w:t>
      </w:r>
    </w:p>
    <w:p w14:paraId="4488C4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10.进货票据一份，证明当事人购进该批次产品的数量、价格等情况；</w:t>
      </w:r>
    </w:p>
    <w:p w14:paraId="3ED5A8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11.人参酒检验报告一份，证明该产品出厂检验情况；</w:t>
      </w:r>
    </w:p>
    <w:p w14:paraId="1A6746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12.现场检查照片一张，证明现场经营情况属实；</w:t>
      </w:r>
    </w:p>
    <w:p w14:paraId="0FC2A7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13.《食品安全监督抽检检验报告》（NO：SYJSP2502247）一份，证明该批次的人参酒抽检不合格情况；</w:t>
      </w:r>
    </w:p>
    <w:p w14:paraId="7FA49A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14.整改报告一份，证明临江市林依阁东北参茸特产行整改情况。</w:t>
      </w:r>
    </w:p>
    <w:p w14:paraId="0AF38653">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u w:val="none"/>
        </w:rPr>
        <w:t>根据以上查明事实</w:t>
      </w:r>
      <w:r>
        <w:rPr>
          <w:rFonts w:hint="eastAsia" w:ascii="仿宋" w:hAnsi="仿宋" w:eastAsia="仿宋" w:cs="仿宋"/>
          <w:bCs/>
          <w:color w:val="000000"/>
          <w:sz w:val="32"/>
          <w:szCs w:val="32"/>
        </w:rPr>
        <w:t>，本局于202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1月14</w:t>
      </w:r>
      <w:r>
        <w:rPr>
          <w:rFonts w:hint="eastAsia" w:ascii="仿宋" w:hAnsi="仿宋" w:eastAsia="仿宋" w:cs="仿宋"/>
          <w:bCs/>
          <w:color w:val="000000"/>
          <w:sz w:val="32"/>
          <w:szCs w:val="32"/>
        </w:rPr>
        <w:t>日依法向当事人送达《临江市市场监督管理局行政处罚告知书》（临市监罚告字</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lang w:eastAsia="zh-CN"/>
        </w:rPr>
        <w:t>号</w:t>
      </w:r>
      <w:r>
        <w:rPr>
          <w:rFonts w:hint="eastAsia" w:ascii="仿宋" w:hAnsi="仿宋" w:eastAsia="仿宋" w:cs="仿宋"/>
          <w:bCs/>
          <w:color w:val="000000"/>
          <w:sz w:val="32"/>
          <w:szCs w:val="32"/>
        </w:rPr>
        <w:t>），将本局拟作出的行政处罚的事实、理由、依据内容及当事人依法享有的权利告知当事人。当事人在法定期限内未向本局提出陈述、申辩。</w:t>
      </w:r>
    </w:p>
    <w:p w14:paraId="07179B4A">
      <w:pPr>
        <w:keepNext w:val="0"/>
        <w:keepLines w:val="0"/>
        <w:pageBreakBefore w:val="0"/>
        <w:widowControl w:val="0"/>
        <w:kinsoku/>
        <w:wordWrap/>
        <w:overflowPunct w:val="0"/>
        <w:topLinePunct w:val="0"/>
        <w:autoSpaceDE/>
        <w:autoSpaceDN/>
        <w:bidi w:val="0"/>
        <w:adjustRightInd/>
        <w:snapToGrid/>
        <w:spacing w:line="576" w:lineRule="exact"/>
        <w:ind w:firstLine="640"/>
        <w:jc w:val="left"/>
        <w:textAlignment w:val="baseline"/>
        <w:rPr>
          <w:rFonts w:hint="eastAsia" w:ascii="仿宋" w:hAnsi="仿宋" w:eastAsia="仿宋" w:cs="仿宋"/>
          <w:bCs/>
          <w:color w:val="000000"/>
          <w:sz w:val="32"/>
          <w:szCs w:val="32"/>
          <w:u w:val="none"/>
        </w:rPr>
      </w:pPr>
      <w:r>
        <w:rPr>
          <w:rFonts w:hint="eastAsia" w:ascii="仿宋" w:hAnsi="仿宋" w:eastAsia="仿宋" w:cs="仿宋"/>
          <w:bCs/>
          <w:color w:val="000000"/>
          <w:sz w:val="32"/>
          <w:szCs w:val="32"/>
        </w:rPr>
        <w:t>当事人</w:t>
      </w:r>
      <w:r>
        <w:rPr>
          <w:rFonts w:hint="eastAsia" w:ascii="仿宋" w:hAnsi="仿宋" w:eastAsia="仿宋" w:cs="仿宋"/>
          <w:bCs/>
          <w:color w:val="000000"/>
          <w:sz w:val="32"/>
          <w:szCs w:val="32"/>
          <w:u w:val="none" w:color="auto"/>
        </w:rPr>
        <w:t>上述行为违反了《中华人民共和国食品安全法》</w:t>
      </w:r>
      <w:r>
        <w:rPr>
          <w:rFonts w:hint="eastAsia" w:ascii="仿宋" w:hAnsi="仿宋" w:eastAsia="仿宋" w:cs="仿宋"/>
          <w:bCs/>
          <w:color w:val="000000"/>
          <w:sz w:val="32"/>
          <w:szCs w:val="32"/>
          <w:u w:val="none" w:color="auto"/>
          <w:lang w:val="en-US" w:eastAsia="zh-CN"/>
        </w:rPr>
        <w:t>第七十一</w:t>
      </w:r>
      <w:r>
        <w:rPr>
          <w:rFonts w:hint="eastAsia" w:ascii="仿宋" w:hAnsi="仿宋" w:eastAsia="仿宋" w:cs="仿宋"/>
          <w:bCs/>
          <w:color w:val="000000"/>
          <w:sz w:val="32"/>
          <w:szCs w:val="32"/>
          <w:u w:val="none" w:color="auto"/>
        </w:rPr>
        <w:t>条第一款规定：“</w:t>
      </w:r>
      <w:r>
        <w:rPr>
          <w:rFonts w:hint="eastAsia" w:ascii="仿宋" w:hAnsi="仿宋" w:eastAsia="仿宋" w:cs="仿宋"/>
          <w:bCs/>
          <w:color w:val="000000"/>
          <w:sz w:val="32"/>
          <w:szCs w:val="32"/>
          <w:u w:val="none" w:color="auto"/>
          <w:lang w:val="en-US" w:eastAsia="zh-CN"/>
        </w:rPr>
        <w:t>食品和食品添加剂的标签、说明书，不得含有虚假内容，不得涉及疾病预防、治疗功能。生产经营者对其提供的标签、说明书的内容负责。</w:t>
      </w:r>
      <w:r>
        <w:rPr>
          <w:rFonts w:hint="eastAsia" w:ascii="仿宋" w:hAnsi="仿宋" w:eastAsia="仿宋" w:cs="仿宋"/>
          <w:bCs/>
          <w:color w:val="000000"/>
          <w:sz w:val="32"/>
          <w:szCs w:val="32"/>
          <w:u w:val="none" w:color="auto"/>
          <w:lang w:eastAsia="zh-CN"/>
        </w:rPr>
        <w:t>”</w:t>
      </w:r>
      <w:r>
        <w:rPr>
          <w:rFonts w:hint="eastAsia" w:ascii="仿宋" w:hAnsi="仿宋" w:eastAsia="仿宋" w:cs="仿宋"/>
          <w:bCs/>
          <w:color w:val="000000"/>
          <w:sz w:val="32"/>
          <w:szCs w:val="32"/>
          <w:u w:val="none" w:color="auto"/>
          <w:lang w:val="en-US" w:eastAsia="zh-CN"/>
        </w:rPr>
        <w:t>应</w:t>
      </w:r>
      <w:r>
        <w:rPr>
          <w:rFonts w:hint="eastAsia" w:ascii="仿宋" w:hAnsi="仿宋" w:eastAsia="仿宋" w:cs="仿宋"/>
          <w:bCs/>
          <w:color w:val="000000"/>
          <w:sz w:val="32"/>
          <w:szCs w:val="32"/>
          <w:u w:val="none" w:color="auto"/>
        </w:rPr>
        <w:t>依据《中华人民共和国食品安全法》第</w:t>
      </w:r>
      <w:r>
        <w:rPr>
          <w:rFonts w:hint="eastAsia" w:ascii="仿宋" w:hAnsi="仿宋" w:eastAsia="仿宋" w:cs="仿宋"/>
          <w:bCs/>
          <w:color w:val="000000"/>
          <w:sz w:val="32"/>
          <w:szCs w:val="32"/>
          <w:u w:val="none" w:color="auto"/>
          <w:lang w:val="en-US" w:eastAsia="zh-CN"/>
        </w:rPr>
        <w:t>一百二十五条</w:t>
      </w:r>
      <w:r>
        <w:rPr>
          <w:rFonts w:hint="eastAsia" w:ascii="仿宋" w:hAnsi="仿宋" w:eastAsia="仿宋" w:cs="仿宋"/>
          <w:bCs/>
          <w:color w:val="000000"/>
          <w:sz w:val="32"/>
          <w:szCs w:val="32"/>
          <w:u w:val="none" w:color="auto"/>
        </w:rPr>
        <w:t>规定</w:t>
      </w:r>
      <w:r>
        <w:rPr>
          <w:rFonts w:hint="eastAsia" w:ascii="仿宋" w:hAnsi="仿宋" w:eastAsia="仿宋" w:cs="仿宋"/>
          <w:bCs/>
          <w:color w:val="000000"/>
          <w:sz w:val="32"/>
          <w:szCs w:val="32"/>
          <w:u w:val="none" w:color="auto"/>
          <w:lang w:val="en-US" w:eastAsia="zh-CN"/>
        </w:rPr>
        <w:t>给予</w:t>
      </w:r>
      <w:r>
        <w:rPr>
          <w:rFonts w:hint="eastAsia" w:ascii="仿宋" w:hAnsi="仿宋" w:eastAsia="仿宋" w:cs="仿宋"/>
          <w:bCs/>
          <w:color w:val="000000"/>
          <w:sz w:val="32"/>
          <w:szCs w:val="32"/>
          <w:u w:val="none" w:color="auto"/>
        </w:rPr>
        <w:t>处罚</w:t>
      </w:r>
      <w:r>
        <w:rPr>
          <w:rFonts w:hint="eastAsia" w:ascii="仿宋" w:hAnsi="仿宋" w:eastAsia="仿宋" w:cs="仿宋"/>
          <w:bCs/>
          <w:color w:val="000000"/>
          <w:sz w:val="32"/>
          <w:szCs w:val="32"/>
          <w:u w:val="none" w:color="auto"/>
          <w:lang w:eastAsia="zh-CN"/>
        </w:rPr>
        <w:t>。</w:t>
      </w:r>
    </w:p>
    <w:p w14:paraId="7031EB7C">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rPr>
        <w:t>当事人充分履行了进货查验制度，积极配合调查，有充分证据证明其不知道所采购的食品</w:t>
      </w:r>
      <w:r>
        <w:rPr>
          <w:rFonts w:hint="eastAsia" w:ascii="仿宋" w:hAnsi="仿宋" w:eastAsia="仿宋" w:cs="仿宋"/>
          <w:bCs/>
          <w:color w:val="000000"/>
          <w:sz w:val="32"/>
          <w:szCs w:val="32"/>
          <w:u w:val="none"/>
          <w:lang w:val="en-US" w:eastAsia="zh-CN"/>
        </w:rPr>
        <w:t>标签不符合规定</w:t>
      </w:r>
      <w:r>
        <w:rPr>
          <w:rFonts w:hint="eastAsia" w:ascii="仿宋" w:hAnsi="仿宋" w:eastAsia="仿宋" w:cs="仿宋"/>
          <w:bCs/>
          <w:color w:val="000000"/>
          <w:sz w:val="32"/>
          <w:szCs w:val="32"/>
          <w:u w:val="none"/>
        </w:rPr>
        <w:t>，且未造成严重危害后果。依据《中华人民共和国食品安全法》第一百三十六条规定：“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没收不符合食品安全标准的食品</w:t>
      </w:r>
      <w:r>
        <w:rPr>
          <w:rFonts w:hint="eastAsia" w:ascii="仿宋" w:hAnsi="仿宋" w:eastAsia="仿宋" w:cs="仿宋"/>
          <w:bCs/>
          <w:color w:val="000000"/>
          <w:sz w:val="32"/>
          <w:szCs w:val="32"/>
          <w:u w:val="none"/>
          <w:lang w:eastAsia="zh-CN"/>
        </w:rPr>
        <w:t>。</w:t>
      </w:r>
    </w:p>
    <w:p w14:paraId="755F4D79">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rPr>
        <w:t>综上，当事人上述行为违反了《中华人民共和国食品安全法》第</w:t>
      </w:r>
      <w:r>
        <w:rPr>
          <w:rFonts w:hint="eastAsia" w:ascii="仿宋" w:hAnsi="仿宋" w:eastAsia="仿宋" w:cs="仿宋"/>
          <w:bCs/>
          <w:color w:val="000000"/>
          <w:sz w:val="32"/>
          <w:szCs w:val="32"/>
          <w:u w:val="none"/>
          <w:lang w:val="en-US" w:eastAsia="zh-CN"/>
        </w:rPr>
        <w:t>七十一</w:t>
      </w:r>
      <w:r>
        <w:rPr>
          <w:rFonts w:hint="eastAsia" w:ascii="仿宋" w:hAnsi="仿宋" w:eastAsia="仿宋" w:cs="仿宋"/>
          <w:bCs/>
          <w:color w:val="000000"/>
          <w:sz w:val="32"/>
          <w:szCs w:val="32"/>
          <w:u w:val="none"/>
        </w:rPr>
        <w:t>条</w:t>
      </w:r>
      <w:r>
        <w:rPr>
          <w:rFonts w:hint="eastAsia" w:ascii="仿宋" w:hAnsi="仿宋" w:eastAsia="仿宋" w:cs="仿宋"/>
          <w:bCs/>
          <w:color w:val="000000"/>
          <w:sz w:val="32"/>
          <w:szCs w:val="32"/>
          <w:u w:val="none"/>
          <w:lang w:val="en-US" w:eastAsia="zh-CN"/>
        </w:rPr>
        <w:t>第一款</w:t>
      </w:r>
      <w:r>
        <w:rPr>
          <w:rFonts w:hint="eastAsia" w:ascii="仿宋" w:hAnsi="仿宋" w:eastAsia="仿宋" w:cs="仿宋"/>
          <w:bCs/>
          <w:color w:val="000000"/>
          <w:sz w:val="32"/>
          <w:szCs w:val="32"/>
          <w:u w:val="none"/>
        </w:rPr>
        <w:t>规定，依据《中华人民共和国食品安全法》第</w:t>
      </w:r>
      <w:r>
        <w:rPr>
          <w:rFonts w:hint="eastAsia" w:ascii="仿宋" w:hAnsi="仿宋" w:eastAsia="仿宋" w:cs="仿宋"/>
          <w:bCs/>
          <w:color w:val="000000"/>
          <w:sz w:val="32"/>
          <w:szCs w:val="32"/>
          <w:u w:val="none"/>
          <w:lang w:val="en-US" w:eastAsia="zh-CN"/>
        </w:rPr>
        <w:t>一百三十六条</w:t>
      </w:r>
      <w:r>
        <w:rPr>
          <w:rFonts w:hint="eastAsia" w:ascii="仿宋" w:hAnsi="仿宋" w:eastAsia="仿宋" w:cs="仿宋"/>
          <w:bCs/>
          <w:color w:val="auto"/>
          <w:sz w:val="32"/>
          <w:szCs w:val="32"/>
        </w:rPr>
        <w:t>规定</w:t>
      </w:r>
      <w:r>
        <w:rPr>
          <w:rFonts w:hint="eastAsia" w:ascii="仿宋" w:hAnsi="仿宋" w:eastAsia="仿宋" w:cs="仿宋"/>
          <w:bCs/>
          <w:color w:val="000000"/>
          <w:sz w:val="32"/>
          <w:szCs w:val="32"/>
          <w:u w:val="none"/>
        </w:rPr>
        <w:t>，结合本案实际，</w:t>
      </w:r>
      <w:r>
        <w:rPr>
          <w:rFonts w:hint="eastAsia" w:ascii="仿宋" w:hAnsi="仿宋" w:eastAsia="仿宋" w:cs="仿宋"/>
          <w:bCs/>
          <w:color w:val="000000"/>
          <w:sz w:val="32"/>
          <w:szCs w:val="32"/>
          <w:u w:val="none"/>
          <w:lang w:val="en-US" w:eastAsia="zh-CN"/>
        </w:rPr>
        <w:t>对当事人处以如下处罚：</w:t>
      </w:r>
    </w:p>
    <w:p w14:paraId="67CB661E">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000000"/>
          <w:sz w:val="32"/>
          <w:szCs w:val="32"/>
          <w:u w:val="none" w:color="auto"/>
          <w:lang w:val="en-US" w:eastAsia="zh-CN"/>
        </w:rPr>
        <w:t>没收标签不符合规定的食品：3箱（共36瓶）“皓天泽”人参酒</w:t>
      </w:r>
      <w:r>
        <w:rPr>
          <w:rFonts w:hint="eastAsia" w:ascii="仿宋" w:hAnsi="仿宋" w:eastAsia="仿宋" w:cs="仿宋"/>
          <w:bCs/>
          <w:color w:val="auto"/>
          <w:sz w:val="32"/>
          <w:szCs w:val="32"/>
          <w:lang w:eastAsia="zh-CN"/>
        </w:rPr>
        <w:t>。</w:t>
      </w:r>
    </w:p>
    <w:p w14:paraId="53874C02">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如你（单位）不服本行政处罚决定，可以在收到本行政处罚决定书之日起六十日内向临江市人民政府申请行政</w:t>
      </w:r>
      <w:r>
        <w:rPr>
          <w:rFonts w:hint="eastAsia" w:ascii="仿宋" w:hAnsi="仿宋" w:eastAsia="仿宋" w:cs="仿宋"/>
          <w:bCs/>
          <w:color w:val="000000"/>
          <w:sz w:val="32"/>
          <w:szCs w:val="32"/>
          <w:lang w:val="en-US" w:eastAsia="zh-CN"/>
        </w:rPr>
        <w:t>复</w:t>
      </w:r>
      <w:r>
        <w:rPr>
          <w:rFonts w:hint="eastAsia" w:ascii="仿宋" w:hAnsi="仿宋" w:eastAsia="仿宋" w:cs="仿宋"/>
          <w:bCs/>
          <w:color w:val="000000"/>
          <w:sz w:val="32"/>
          <w:szCs w:val="32"/>
        </w:rPr>
        <w:t>议；也可以在六个月内依法向临江市人民法院提起行政诉讼。</w:t>
      </w:r>
    </w:p>
    <w:p w14:paraId="1C58D32D">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eastAsia" w:ascii="仿宋" w:hAnsi="仿宋" w:eastAsia="仿宋" w:cs="仿宋"/>
          <w:bCs/>
          <w:color w:val="000000"/>
          <w:sz w:val="32"/>
          <w:szCs w:val="32"/>
          <w:u w:val="none"/>
        </w:rPr>
      </w:pPr>
      <w:r>
        <w:rPr>
          <w:rFonts w:hint="eastAsia" w:ascii="仿宋_GB2312" w:hAnsi="仿宋" w:eastAsia="仿宋_GB2312"/>
          <w:color w:val="000000"/>
          <w:sz w:val="32"/>
          <w:szCs w:val="32"/>
        </w:rPr>
        <w:t>根据《企业信息公示暂行条例》的有关规定，本局将通</w:t>
      </w:r>
      <w:r>
        <w:rPr>
          <w:rFonts w:hint="eastAsia" w:ascii="仿宋" w:hAnsi="仿宋" w:eastAsia="仿宋" w:cs="仿宋"/>
          <w:bCs/>
          <w:color w:val="000000"/>
          <w:sz w:val="32"/>
          <w:szCs w:val="32"/>
          <w:u w:val="none"/>
        </w:rPr>
        <w:t>过企业信用信息公示系统、门户网站、专门网站等公示行政处罚信息。</w:t>
      </w:r>
    </w:p>
    <w:p w14:paraId="46871ED2">
      <w:pPr>
        <w:keepNext w:val="0"/>
        <w:keepLines w:val="0"/>
        <w:pageBreakBefore w:val="0"/>
        <w:widowControl w:val="0"/>
        <w:kinsoku/>
        <w:wordWrap/>
        <w:overflowPunct w:val="0"/>
        <w:topLinePunct w:val="0"/>
        <w:autoSpaceDE/>
        <w:autoSpaceDN/>
        <w:bidi w:val="0"/>
        <w:adjustRightInd/>
        <w:snapToGrid/>
        <w:spacing w:line="576" w:lineRule="exact"/>
        <w:ind w:left="0" w:right="0" w:rightChars="0" w:firstLine="640" w:firstLineChars="200"/>
        <w:jc w:val="both"/>
        <w:textAlignment w:val="auto"/>
        <w:rPr>
          <w:rFonts w:hint="default"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特此告知。</w:t>
      </w:r>
    </w:p>
    <w:p w14:paraId="07ED1413">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4890B760">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7F4D5CBD">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234861B5">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5F370878">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748500E9">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1718E00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000000"/>
          <w:sz w:val="32"/>
          <w:szCs w:val="32"/>
        </w:rPr>
      </w:pPr>
    </w:p>
    <w:p w14:paraId="3D4FAF87">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48F1D0D1">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bCs/>
          <w:color w:val="000000"/>
          <w:sz w:val="32"/>
          <w:szCs w:val="32"/>
        </w:rPr>
      </w:pPr>
    </w:p>
    <w:p w14:paraId="3AA530A6">
      <w:pPr>
        <w:keepNext w:val="0"/>
        <w:keepLines w:val="0"/>
        <w:pageBreakBefore w:val="0"/>
        <w:widowControl w:val="0"/>
        <w:kinsoku/>
        <w:wordWrap/>
        <w:overflowPunct/>
        <w:topLinePunct w:val="0"/>
        <w:autoSpaceDE/>
        <w:autoSpaceDN/>
        <w:bidi w:val="0"/>
        <w:adjustRightInd/>
        <w:snapToGrid/>
        <w:spacing w:line="500" w:lineRule="exact"/>
        <w:ind w:firstLine="4640" w:firstLineChars="1450"/>
        <w:jc w:val="left"/>
        <w:textAlignment w:val="auto"/>
        <w:rPr>
          <w:rFonts w:hint="eastAsia" w:ascii="仿宋" w:hAnsi="仿宋" w:eastAsia="仿宋" w:cs="仿宋"/>
          <w:sz w:val="32"/>
          <w:szCs w:val="32"/>
        </w:rPr>
      </w:pPr>
      <w:r>
        <w:rPr>
          <w:rFonts w:hint="eastAsia" w:ascii="仿宋" w:hAnsi="仿宋" w:eastAsia="仿宋" w:cs="仿宋"/>
          <w:bCs/>
          <w:color w:val="000000"/>
          <w:sz w:val="32"/>
          <w:szCs w:val="32"/>
        </w:rPr>
        <w:t>临江市市场监督管理局</w:t>
      </w:r>
    </w:p>
    <w:p w14:paraId="276CA5EF">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（印章）</w:t>
      </w:r>
    </w:p>
    <w:p w14:paraId="5660B6F3">
      <w:pPr>
        <w:keepNext w:val="0"/>
        <w:keepLines w:val="0"/>
        <w:pageBreakBefore w:val="0"/>
        <w:widowControl w:val="0"/>
        <w:kinsoku/>
        <w:wordWrap/>
        <w:overflowPunct/>
        <w:topLinePunct w:val="0"/>
        <w:autoSpaceDE/>
        <w:autoSpaceDN/>
        <w:bidi w:val="0"/>
        <w:adjustRightInd/>
        <w:snapToGrid/>
        <w:spacing w:line="500" w:lineRule="exact"/>
        <w:ind w:firstLine="4960" w:firstLineChars="155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15</w:t>
      </w:r>
      <w:r>
        <w:rPr>
          <w:rFonts w:hint="eastAsia" w:ascii="仿宋" w:hAnsi="仿宋" w:eastAsia="仿宋" w:cs="仿宋"/>
          <w:bCs/>
          <w:color w:val="000000"/>
          <w:sz w:val="32"/>
          <w:szCs w:val="32"/>
        </w:rPr>
        <w:t>日</w:t>
      </w:r>
    </w:p>
    <w:p w14:paraId="6B9D96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Cs/>
          <w:color w:val="000000"/>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83185</wp:posOffset>
                </wp:positionV>
                <wp:extent cx="571500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150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5pt;margin-top:6.55pt;height:0.75pt;width:450pt;z-index:251659264;mso-width-relative:page;mso-height-relative:page;" filled="f" stroked="t" coordsize="21600,21600" o:gfxdata="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vttrXAAAACQEAAA8AAAAAAAAAAQAgAAAAIgAAAGRycy9kb3ducmV2Lnht&#10;bFBLAQIUABQAAAAIAIdO4kAfL3Lv+gEAAPEDAAAOAAAAAAAAAAEAIAAAACYBAABkcnMvZTJvRG9j&#10;LnhtbFBLBQYAAAAABgAGAFkBAACSBQAAAAA=&#10;">
                <v:fill on="f" focussize="0,0"/>
                <v:stroke color="#000000" joinstyle="round"/>
                <v:imagedata o:title=""/>
                <o:lock v:ext="edit" aspectratio="f"/>
              </v:line>
            </w:pict>
          </mc:Fallback>
        </mc:AlternateContent>
      </w:r>
    </w:p>
    <w:p w14:paraId="4122A2FE">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ascii="仿宋" w:hAnsi="仿宋" w:eastAsia="仿宋" w:cs="仿宋"/>
          <w:bCs/>
          <w:color w:val="000000"/>
          <w:sz w:val="32"/>
          <w:szCs w:val="32"/>
        </w:rPr>
        <w:t>本文书一式</w:t>
      </w:r>
      <w:r>
        <w:rPr>
          <w:rFonts w:hint="eastAsia" w:ascii="仿宋" w:hAnsi="仿宋" w:eastAsia="仿宋" w:cs="仿宋"/>
          <w:bCs/>
          <w:color w:val="000000"/>
          <w:sz w:val="32"/>
          <w:szCs w:val="32"/>
          <w:u w:val="none"/>
          <w:lang w:eastAsia="zh-CN"/>
        </w:rPr>
        <w:t>三</w:t>
      </w:r>
      <w:r>
        <w:rPr>
          <w:rFonts w:hint="eastAsia" w:ascii="仿宋" w:hAnsi="仿宋" w:eastAsia="仿宋" w:cs="仿宋"/>
          <w:bCs/>
          <w:color w:val="000000"/>
          <w:sz w:val="32"/>
          <w:szCs w:val="32"/>
          <w:u w:val="none"/>
        </w:rPr>
        <w:t>份，一份送达，一份归</w:t>
      </w:r>
      <w:r>
        <w:rPr>
          <w:rFonts w:hint="eastAsia" w:ascii="仿宋" w:hAnsi="仿宋" w:eastAsia="仿宋" w:cs="仿宋"/>
          <w:bCs/>
          <w:color w:val="000000"/>
          <w:sz w:val="32"/>
          <w:szCs w:val="32"/>
        </w:rPr>
        <w:t>档</w:t>
      </w:r>
      <w:r>
        <w:rPr>
          <w:rFonts w:hint="eastAsia" w:ascii="仿宋" w:hAnsi="仿宋" w:eastAsia="仿宋" w:cs="仿宋"/>
          <w:bCs/>
          <w:color w:val="000000"/>
          <w:sz w:val="32"/>
          <w:szCs w:val="32"/>
          <w:lang w:eastAsia="zh-CN"/>
        </w:rPr>
        <w:t>，一份送财务科</w:t>
      </w:r>
      <w:r>
        <w:rPr>
          <w:rFonts w:hint="eastAsia" w:ascii="仿宋" w:hAnsi="仿宋" w:eastAsia="仿宋" w:cs="仿宋"/>
          <w:bCs/>
          <w:color w:val="000000"/>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ZjQ5MjEzOGM3NWJmYjMxNDcxMGYxMTNmODdmMGEifQ=="/>
  </w:docVars>
  <w:rsids>
    <w:rsidRoot w:val="09EC17D7"/>
    <w:rsid w:val="00082DAE"/>
    <w:rsid w:val="017E2692"/>
    <w:rsid w:val="0279408D"/>
    <w:rsid w:val="098E7923"/>
    <w:rsid w:val="09EC17D7"/>
    <w:rsid w:val="0A0F4BBF"/>
    <w:rsid w:val="0C670CE3"/>
    <w:rsid w:val="0CC13BF1"/>
    <w:rsid w:val="11C57DBA"/>
    <w:rsid w:val="146A5D4F"/>
    <w:rsid w:val="14BC5944"/>
    <w:rsid w:val="159015CE"/>
    <w:rsid w:val="1DFD4E98"/>
    <w:rsid w:val="22326C99"/>
    <w:rsid w:val="228F1A3D"/>
    <w:rsid w:val="25513925"/>
    <w:rsid w:val="255909B5"/>
    <w:rsid w:val="2E156399"/>
    <w:rsid w:val="30183F1E"/>
    <w:rsid w:val="32130CAA"/>
    <w:rsid w:val="3F296F0C"/>
    <w:rsid w:val="40CD48B1"/>
    <w:rsid w:val="429011D2"/>
    <w:rsid w:val="46C11FD3"/>
    <w:rsid w:val="515661FD"/>
    <w:rsid w:val="58053461"/>
    <w:rsid w:val="58C271F0"/>
    <w:rsid w:val="58DF11CE"/>
    <w:rsid w:val="59014F8A"/>
    <w:rsid w:val="5C4913DC"/>
    <w:rsid w:val="75870EBC"/>
    <w:rsid w:val="785A249C"/>
    <w:rsid w:val="7C56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1156a485-033f-40f9-81f8-c6e5adae46aa</errorID>
      <errorWord>，</errorWord>
      <group>L1_Word</group>
      <groupName>字词问题</groupName>
      <ability>L2_Typo</ability>
      <abilityName>字词错误</abilityName>
      <candidateList>
        <item>，在</item>
      </candidateList>
      <explain/>
      <paraID>2377BA25</paraID>
      <start>186</start>
      <end>187</end>
      <status>ignored</status>
      <modifiedWord/>
      <trackRevisions>false</trackRevisions>
    </reviewItem>
    <reviewItem>
      <errorID>56dc352a-916d-4f4e-b887-3d137f14e52f</errorID>
      <errorWord>【2025】32号</errorWord>
      <group>L1_Knowledge</group>
      <groupName>知识性问题</groupName>
      <ability>L2_Knowledge</ability>
      <abilityName>其他知识</abilityName>
      <candidateList>
        <item>〔2025〕32号</item>
      </candidateList>
      <explain>发文字号格式错误。</explain>
      <paraID> AF38653</paraID>
      <start>60</start>
      <end>69</end>
      <status>modified</status>
      <modifiedWord>〔2025〕32号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f1270-cfd4-4024-9a8d-cac26074fb9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1615</Words>
  <Characters>1769</Characters>
  <Lines>0</Lines>
  <Paragraphs>0</Paragraphs>
  <TotalTime>10</TotalTime>
  <ScaleCrop>false</ScaleCrop>
  <LinksUpToDate>false</LinksUpToDate>
  <CharactersWithSpaces>1950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2024-08-09T01:48:00Z</dcterms:created>
  <dc:creator>Administrator</dc:creator>
  <cp:lastModifiedBy></cp:lastModifiedBy>
  <cp:lastPrinted>2025-12-15T05:24:00Z</cp:lastPrinted>
  <dcterms:modified xsi:type="dcterms:W3CDTF">2026-01-23T05:47:35Z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2F1AFD33BA62432FBC3F815FEECB1734_13</vt:lpwstr>
  </property>
  <property fmtid="{D5CDD505-2E9C-101B-9397-08002B2CF9AE}" pid="4" name="KSOTemplateDocerSaveRecord">
    <vt:lpwstr>eyJoZGlkIjoiM2YyZTlkY2ViNWFmZDYyZGYwZjk2NWRiNGNhMjRmMzMiLCJ1c2VySWQiOiIyODg3NTQxMzcifQ==</vt:lpwstr>
  </property>
</Properties>
</file>