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AE9DE">
      <w:pPr>
        <w:widowControl/>
        <w:shd w:val="clear" w:color="auto" w:fill="FFFFFF"/>
        <w:spacing w:line="525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eastAsia="zh-CN"/>
        </w:rPr>
        <w:t>临江市水利局202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年度行政执法统计年报</w:t>
      </w:r>
    </w:p>
    <w:p w14:paraId="787A3869"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 xml:space="preserve"> </w:t>
      </w:r>
    </w:p>
    <w:p w14:paraId="0421FEE9">
      <w:pPr>
        <w:widowControl/>
        <w:shd w:val="clear" w:color="auto" w:fill="FFFFFF"/>
        <w:spacing w:line="525" w:lineRule="atLeast"/>
        <w:jc w:val="center"/>
        <w:rPr>
          <w:rFonts w:hint="eastAsia" w:ascii="黑体" w:hAnsi="黑体" w:eastAsia="黑体" w:cs="黑体"/>
          <w:color w:val="333333"/>
          <w:kern w:val="0"/>
        </w:rPr>
      </w:pPr>
      <w:r>
        <w:rPr>
          <w:rFonts w:hint="eastAsia" w:ascii="黑体" w:hAnsi="黑体" w:eastAsia="黑体" w:cs="黑体"/>
          <w:color w:val="333333"/>
          <w:kern w:val="0"/>
        </w:rPr>
        <w:t>目   录</w:t>
      </w:r>
    </w:p>
    <w:p w14:paraId="4C87C4C1"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2585215B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楷体" w:hAnsi="楷体" w:eastAsia="楷体" w:cs="楷体"/>
          <w:color w:val="333333"/>
          <w:kern w:val="0"/>
        </w:rPr>
      </w:pPr>
      <w:r>
        <w:rPr>
          <w:rFonts w:hint="eastAsia" w:ascii="楷体" w:hAnsi="楷体" w:eastAsia="楷体" w:cs="楷体"/>
          <w:color w:val="333333"/>
          <w:kern w:val="0"/>
        </w:rPr>
        <w:t xml:space="preserve">第一部分  </w:t>
      </w:r>
      <w:r>
        <w:rPr>
          <w:rFonts w:hint="eastAsia" w:ascii="楷体" w:hAnsi="楷体" w:eastAsia="楷体" w:cs="楷体"/>
          <w:color w:val="333333"/>
          <w:kern w:val="0"/>
          <w:lang w:eastAsia="zh-CN"/>
        </w:rPr>
        <w:t>临江市水利局202</w:t>
      </w:r>
      <w:r>
        <w:rPr>
          <w:rFonts w:hint="eastAsia" w:ascii="楷体" w:hAnsi="楷体" w:eastAsia="楷体" w:cs="楷体"/>
          <w:color w:val="333333"/>
          <w:kern w:val="0"/>
          <w:lang w:val="en-US" w:eastAsia="zh-CN"/>
        </w:rPr>
        <w:t>5</w:t>
      </w:r>
      <w:r>
        <w:rPr>
          <w:rFonts w:hint="eastAsia" w:ascii="楷体" w:hAnsi="楷体" w:eastAsia="楷体" w:cs="楷体"/>
          <w:color w:val="333333"/>
          <w:kern w:val="0"/>
        </w:rPr>
        <w:t>年度行政执法数据表</w:t>
      </w:r>
    </w:p>
    <w:p w14:paraId="7809C2D8">
      <w:pPr>
        <w:widowControl/>
        <w:shd w:val="clear" w:color="auto" w:fill="FFFFFF"/>
        <w:spacing w:line="525" w:lineRule="atLeast"/>
        <w:ind w:firstLine="2243" w:firstLineChars="701"/>
        <w:jc w:val="left"/>
        <w:rPr>
          <w:rFonts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</w:rPr>
        <w:t>一、行政处罚情况统计表</w:t>
      </w:r>
    </w:p>
    <w:p w14:paraId="1649AF6C">
      <w:pPr>
        <w:widowControl/>
        <w:shd w:val="clear" w:color="auto" w:fill="FFFFFF"/>
        <w:spacing w:line="525" w:lineRule="atLeast"/>
        <w:ind w:firstLine="2243" w:firstLineChars="701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  <w:lang w:eastAsia="zh-CN"/>
        </w:rPr>
        <w:t>二</w:t>
      </w:r>
      <w:r>
        <w:rPr>
          <w:rFonts w:hint="eastAsia" w:ascii="仿宋" w:hAnsi="仿宋"/>
          <w:color w:val="333333"/>
          <w:kern w:val="0"/>
        </w:rPr>
        <w:t>、其他行政执法行为统计表</w:t>
      </w:r>
    </w:p>
    <w:p w14:paraId="22766016">
      <w:pPr>
        <w:widowControl/>
        <w:shd w:val="clear" w:color="auto" w:fill="FFFFFF"/>
        <w:spacing w:line="525" w:lineRule="atLeast"/>
        <w:ind w:firstLine="2243" w:firstLineChars="701"/>
        <w:jc w:val="left"/>
        <w:rPr>
          <w:rFonts w:hint="eastAsia" w:ascii="仿宋" w:hAnsi="仿宋"/>
          <w:color w:val="333333"/>
          <w:kern w:val="0"/>
        </w:rPr>
      </w:pPr>
      <w:r>
        <w:rPr>
          <w:rFonts w:hint="eastAsia" w:ascii="仿宋" w:hAnsi="仿宋"/>
          <w:color w:val="333333"/>
          <w:kern w:val="0"/>
          <w:lang w:eastAsia="zh-CN"/>
        </w:rPr>
        <w:t>三、行政执法设备统计表</w:t>
      </w:r>
    </w:p>
    <w:p w14:paraId="779D6633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ascii="楷体" w:hAnsi="楷体" w:eastAsia="楷体" w:cs="楷体"/>
          <w:color w:val="333333"/>
          <w:kern w:val="0"/>
        </w:rPr>
      </w:pPr>
      <w:r>
        <w:rPr>
          <w:rFonts w:hint="eastAsia" w:ascii="楷体" w:hAnsi="楷体" w:eastAsia="楷体" w:cs="楷体"/>
          <w:color w:val="333333"/>
          <w:kern w:val="0"/>
        </w:rPr>
        <w:t xml:space="preserve">第二部分  </w:t>
      </w:r>
      <w:r>
        <w:rPr>
          <w:rFonts w:hint="eastAsia" w:ascii="楷体" w:hAnsi="楷体" w:eastAsia="楷体" w:cs="楷体"/>
          <w:color w:val="333333"/>
          <w:kern w:val="0"/>
          <w:lang w:eastAsia="zh-CN"/>
        </w:rPr>
        <w:t>临江市水利局202</w:t>
      </w:r>
      <w:r>
        <w:rPr>
          <w:rFonts w:hint="eastAsia" w:ascii="楷体" w:hAnsi="楷体" w:eastAsia="楷体" w:cs="楷体"/>
          <w:color w:val="333333"/>
          <w:kern w:val="0"/>
          <w:lang w:val="en-US" w:eastAsia="zh-CN"/>
        </w:rPr>
        <w:t>5</w:t>
      </w:r>
      <w:r>
        <w:rPr>
          <w:rFonts w:hint="eastAsia" w:ascii="楷体" w:hAnsi="楷体" w:eastAsia="楷体" w:cs="楷体"/>
          <w:color w:val="333333"/>
          <w:kern w:val="0"/>
        </w:rPr>
        <w:t>年度行政执法工作报告</w:t>
      </w:r>
    </w:p>
    <w:p w14:paraId="0451804E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46B37C65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1C993E3E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p w14:paraId="6334F802">
      <w:pPr>
        <w:widowControl/>
        <w:shd w:val="clear" w:color="auto" w:fill="FFFFFF"/>
        <w:spacing w:line="525" w:lineRule="atLeast"/>
        <w:ind w:firstLine="645"/>
        <w:jc w:val="left"/>
        <w:rPr>
          <w:rFonts w:hint="eastAsia" w:cs="宋体" w:asciiTheme="minorEastAsia" w:hAnsiTheme="minorEastAsia" w:eastAsiaTheme="minorEastAsia"/>
          <w:color w:val="333333"/>
          <w:kern w:val="0"/>
          <w:sz w:val="44"/>
          <w:szCs w:val="44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 </w:t>
      </w:r>
    </w:p>
    <w:p w14:paraId="7A2283D7">
      <w:pPr>
        <w:widowControl/>
        <w:shd w:val="clear" w:color="auto" w:fill="FFFFFF"/>
        <w:spacing w:line="525" w:lineRule="atLeast"/>
        <w:jc w:val="center"/>
        <w:rPr>
          <w:rFonts w:hint="eastAsia" w:ascii="黑体" w:hAnsi="黑体" w:eastAsia="黑体" w:cs="黑体"/>
          <w:color w:val="333333"/>
          <w:kern w:val="0"/>
          <w:sz w:val="44"/>
          <w:szCs w:val="44"/>
        </w:rPr>
      </w:pPr>
    </w:p>
    <w:p w14:paraId="637D6BD7">
      <w:pPr>
        <w:widowControl/>
        <w:shd w:val="clear" w:color="auto" w:fill="FFFFFF"/>
        <w:spacing w:line="525" w:lineRule="atLeast"/>
        <w:jc w:val="center"/>
        <w:rPr>
          <w:rFonts w:hint="eastAsia" w:ascii="黑体" w:hAnsi="黑体" w:eastAsia="黑体" w:cs="黑体"/>
          <w:color w:val="333333"/>
          <w:kern w:val="0"/>
          <w:sz w:val="44"/>
          <w:szCs w:val="44"/>
        </w:rPr>
      </w:pPr>
    </w:p>
    <w:p w14:paraId="31D1107A">
      <w:pPr>
        <w:widowControl/>
        <w:shd w:val="clear" w:color="auto" w:fill="FFFFFF"/>
        <w:spacing w:line="525" w:lineRule="atLeast"/>
        <w:jc w:val="center"/>
        <w:rPr>
          <w:rFonts w:hint="eastAsia" w:ascii="黑体" w:hAnsi="黑体" w:eastAsia="黑体" w:cs="黑体"/>
          <w:color w:val="333333"/>
          <w:kern w:val="0"/>
          <w:sz w:val="44"/>
          <w:szCs w:val="44"/>
        </w:rPr>
      </w:pPr>
    </w:p>
    <w:p w14:paraId="4A5FA55D">
      <w:pPr>
        <w:widowControl/>
        <w:shd w:val="clear" w:color="auto" w:fill="FFFFFF"/>
        <w:spacing w:line="525" w:lineRule="atLeast"/>
        <w:jc w:val="center"/>
        <w:rPr>
          <w:rFonts w:hint="eastAsia" w:ascii="黑体" w:hAnsi="黑体" w:eastAsia="黑体" w:cs="黑体"/>
          <w:color w:val="333333"/>
          <w:kern w:val="0"/>
          <w:sz w:val="44"/>
          <w:szCs w:val="44"/>
        </w:rPr>
      </w:pPr>
    </w:p>
    <w:p w14:paraId="3215A221">
      <w:pPr>
        <w:pStyle w:val="2"/>
        <w:rPr>
          <w:rFonts w:hint="eastAsia"/>
        </w:rPr>
      </w:pPr>
    </w:p>
    <w:p w14:paraId="0539B74A">
      <w:pPr>
        <w:widowControl/>
        <w:shd w:val="clear" w:color="auto" w:fill="FFFFFF"/>
        <w:spacing w:line="525" w:lineRule="atLeast"/>
        <w:jc w:val="center"/>
        <w:rPr>
          <w:rFonts w:hint="eastAsia" w:ascii="黑体" w:hAnsi="黑体" w:eastAsia="黑体" w:cs="黑体"/>
          <w:color w:val="333333"/>
          <w:kern w:val="0"/>
          <w:sz w:val="44"/>
          <w:szCs w:val="44"/>
        </w:rPr>
      </w:pPr>
    </w:p>
    <w:p w14:paraId="76642282">
      <w:pPr>
        <w:widowControl/>
        <w:shd w:val="clear" w:color="auto" w:fill="FFFFFF"/>
        <w:spacing w:line="525" w:lineRule="atLeast"/>
        <w:jc w:val="center"/>
        <w:rPr>
          <w:rFonts w:hint="eastAsia" w:ascii="黑体" w:hAnsi="黑体" w:eastAsia="黑体" w:cs="黑体"/>
          <w:color w:val="333333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333333"/>
          <w:kern w:val="0"/>
          <w:sz w:val="44"/>
          <w:szCs w:val="44"/>
        </w:rPr>
        <w:t xml:space="preserve">第一部分 </w:t>
      </w:r>
      <w:r>
        <w:rPr>
          <w:rFonts w:hint="eastAsia" w:ascii="黑体" w:hAnsi="黑体" w:eastAsia="黑体" w:cs="黑体"/>
          <w:color w:val="333333"/>
          <w:kern w:val="0"/>
          <w:sz w:val="44"/>
          <w:szCs w:val="44"/>
          <w:lang w:eastAsia="zh-CN"/>
        </w:rPr>
        <w:t>临江市水利局202</w:t>
      </w:r>
      <w:r>
        <w:rPr>
          <w:rFonts w:hint="eastAsia" w:ascii="黑体" w:hAnsi="黑体" w:eastAsia="黑体" w:cs="黑体"/>
          <w:color w:val="333333"/>
          <w:kern w:val="0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333333"/>
          <w:kern w:val="0"/>
          <w:sz w:val="44"/>
          <w:szCs w:val="44"/>
        </w:rPr>
        <w:t>年度</w:t>
      </w:r>
    </w:p>
    <w:p w14:paraId="3A13FDDB">
      <w:pPr>
        <w:widowControl/>
        <w:shd w:val="clear" w:color="auto" w:fill="FFFFFF"/>
        <w:spacing w:line="525" w:lineRule="atLeast"/>
        <w:jc w:val="center"/>
        <w:rPr>
          <w:rFonts w:hint="eastAsia" w:ascii="黑体" w:hAnsi="黑体" w:eastAsia="黑体" w:cs="黑体"/>
          <w:color w:val="333333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333333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333333"/>
          <w:kern w:val="0"/>
          <w:sz w:val="44"/>
          <w:szCs w:val="44"/>
        </w:rPr>
        <w:t>行政执法数据表</w:t>
      </w:r>
    </w:p>
    <w:p w14:paraId="75050D55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</w:rPr>
      </w:pPr>
    </w:p>
    <w:p w14:paraId="30954A66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</w:rPr>
      </w:pPr>
    </w:p>
    <w:p w14:paraId="55A0D360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</w:rPr>
      </w:pPr>
    </w:p>
    <w:p w14:paraId="5C670A13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</w:rPr>
      </w:pPr>
    </w:p>
    <w:p w14:paraId="31B1481B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</w:rPr>
      </w:pPr>
    </w:p>
    <w:p w14:paraId="10DCB1D5"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ascii="微软雅黑" w:hAnsi="微软雅黑" w:eastAsia="微软雅黑" w:cs="宋体"/>
          <w:color w:val="333333"/>
          <w:kern w:val="0"/>
        </w:rPr>
        <w:t xml:space="preserve"> </w:t>
      </w:r>
    </w:p>
    <w:tbl>
      <w:tblPr>
        <w:tblStyle w:val="8"/>
        <w:tblW w:w="138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2"/>
        <w:gridCol w:w="3093"/>
        <w:gridCol w:w="9045"/>
      </w:tblGrid>
      <w:tr w14:paraId="6424C3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3840" w:type="dxa"/>
            <w:gridSpan w:val="3"/>
            <w:vAlign w:val="center"/>
          </w:tcPr>
          <w:p w14:paraId="45BC3AE1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4"/>
              </w:rPr>
              <w:t>附件：表1</w:t>
            </w:r>
          </w:p>
        </w:tc>
      </w:tr>
      <w:tr w14:paraId="53465F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13840" w:type="dxa"/>
            <w:gridSpan w:val="3"/>
            <w:vAlign w:val="center"/>
          </w:tcPr>
          <w:p w14:paraId="487ED1A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</w:rPr>
              <w:t>行政处罚情况统计表</w:t>
            </w:r>
          </w:p>
        </w:tc>
      </w:tr>
      <w:tr w14:paraId="7342B5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3840" w:type="dxa"/>
            <w:gridSpan w:val="3"/>
            <w:tcBorders>
              <w:bottom w:val="single" w:color="auto" w:sz="4" w:space="0"/>
            </w:tcBorders>
            <w:vAlign w:val="center"/>
          </w:tcPr>
          <w:p w14:paraId="4F1AA3AD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报送单位：        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/>
              </w:rPr>
              <w:t>临江市水利局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                              报送时间：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2026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 年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  月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  日</w:t>
            </w:r>
          </w:p>
        </w:tc>
      </w:tr>
      <w:tr w14:paraId="7A629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62A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行政处罚数量类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CF9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立案数量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BC2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个</w:t>
            </w:r>
          </w:p>
        </w:tc>
      </w:tr>
      <w:tr w14:paraId="2856BC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796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1CD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结案数量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034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个</w:t>
            </w:r>
          </w:p>
        </w:tc>
      </w:tr>
      <w:tr w14:paraId="41577E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1DB6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DE58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移送司法机关数量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A227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个</w:t>
            </w:r>
          </w:p>
        </w:tc>
      </w:tr>
      <w:tr w14:paraId="0C50DE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7B7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897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司法机关移送案件数量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612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个</w:t>
            </w:r>
          </w:p>
        </w:tc>
      </w:tr>
      <w:tr w14:paraId="58A9B7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6CB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FDA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不予处罚案件数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5BE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  起</w:t>
            </w:r>
          </w:p>
        </w:tc>
      </w:tr>
      <w:tr w14:paraId="4FFDA4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9E9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6ED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减轻处罚的案件数及减轻金额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0362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  起       元</w:t>
            </w:r>
          </w:p>
        </w:tc>
      </w:tr>
      <w:tr w14:paraId="73BF2B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0AD3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行政处罚结果类</w:t>
            </w:r>
          </w:p>
        </w:tc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DD3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行政警告</w:t>
            </w:r>
          </w:p>
        </w:tc>
        <w:tc>
          <w:tcPr>
            <w:tcW w:w="9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44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起            人              单位</w:t>
            </w:r>
          </w:p>
        </w:tc>
      </w:tr>
    </w:tbl>
    <w:p w14:paraId="32B927C2">
      <w:pPr>
        <w:widowControl/>
        <w:jc w:val="left"/>
        <w:textAlignment w:val="center"/>
        <w:rPr>
          <w:rFonts w:asciiTheme="minorEastAsia" w:hAnsiTheme="minorEastAsia" w:cstheme="minorEastAsia"/>
          <w:color w:val="333333"/>
          <w:kern w:val="0"/>
          <w:sz w:val="24"/>
        </w:rPr>
      </w:pPr>
    </w:p>
    <w:p w14:paraId="248C10A0">
      <w:pPr>
        <w:pStyle w:val="2"/>
        <w:jc w:val="center"/>
        <w:rPr>
          <w:rFonts w:asciiTheme="minorEastAsia" w:hAnsiTheme="minorEastAsia" w:cstheme="minorEastAsia"/>
          <w:color w:val="333333"/>
          <w:kern w:val="0"/>
          <w:sz w:val="2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行政处罚情况统计表</w:t>
      </w:r>
    </w:p>
    <w:p w14:paraId="073F6EAD">
      <w:pPr>
        <w:rPr>
          <w:rFonts w:asciiTheme="minorEastAsia" w:hAnsiTheme="minorEastAsia" w:cstheme="minorEastAsia"/>
          <w:color w:val="333333"/>
          <w:kern w:val="0"/>
          <w:sz w:val="24"/>
        </w:rPr>
      </w:pPr>
    </w:p>
    <w:tbl>
      <w:tblPr>
        <w:tblStyle w:val="8"/>
        <w:tblW w:w="138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7"/>
        <w:gridCol w:w="3138"/>
        <w:gridCol w:w="2399"/>
        <w:gridCol w:w="3074"/>
        <w:gridCol w:w="3572"/>
      </w:tblGrid>
      <w:tr w14:paraId="257B92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BF38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行政处罚结果类</w:t>
            </w:r>
          </w:p>
        </w:tc>
        <w:tc>
          <w:tcPr>
            <w:tcW w:w="3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D516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罚款</w:t>
            </w:r>
          </w:p>
        </w:tc>
        <w:tc>
          <w:tcPr>
            <w:tcW w:w="2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AFE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 起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33590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 元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B47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较重的行政处罚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/>
              </w:rPr>
              <w:t>（法律依据上写“情节严重”的）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7F0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  起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27090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 元</w:t>
            </w:r>
          </w:p>
        </w:tc>
      </w:tr>
      <w:tr w14:paraId="70EE1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46D4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3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95E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2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641B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96D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3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C609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 起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6500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 元</w:t>
            </w:r>
          </w:p>
        </w:tc>
      </w:tr>
      <w:tr w14:paraId="733E2D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DED5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DB8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没收违法所得、没收非法财物</w:t>
            </w:r>
          </w:p>
        </w:tc>
        <w:tc>
          <w:tcPr>
            <w:tcW w:w="9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9E1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         起                              元</w:t>
            </w:r>
          </w:p>
        </w:tc>
      </w:tr>
      <w:tr w14:paraId="642C75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3CC3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F5C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责令停产停业、责令关闭、</w:t>
            </w:r>
          </w:p>
          <w:p w14:paraId="17275C8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限制从业</w:t>
            </w:r>
          </w:p>
        </w:tc>
        <w:tc>
          <w:tcPr>
            <w:tcW w:w="9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72F5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   起</w:t>
            </w:r>
          </w:p>
        </w:tc>
      </w:tr>
      <w:tr w14:paraId="2C1E07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 w:hRule="atLeast"/>
        </w:trPr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9A76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A2A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暂扣或吊销许可证、暂扣</w:t>
            </w:r>
          </w:p>
          <w:p w14:paraId="4599109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和吊销执照</w:t>
            </w:r>
          </w:p>
        </w:tc>
        <w:tc>
          <w:tcPr>
            <w:tcW w:w="9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34B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个</w:t>
            </w:r>
          </w:p>
        </w:tc>
      </w:tr>
      <w:tr w14:paraId="1C0F54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4160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BF6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降低资质等级</w:t>
            </w:r>
          </w:p>
        </w:tc>
        <w:tc>
          <w:tcPr>
            <w:tcW w:w="9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B0D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个</w:t>
            </w:r>
          </w:p>
        </w:tc>
      </w:tr>
    </w:tbl>
    <w:p w14:paraId="2AE16D23">
      <w:pPr>
        <w:rPr>
          <w:rFonts w:asciiTheme="minorEastAsia" w:hAnsiTheme="minorEastAsia" w:cstheme="minorEastAsia"/>
          <w:color w:val="333333"/>
          <w:kern w:val="0"/>
          <w:sz w:val="24"/>
        </w:rPr>
      </w:pPr>
    </w:p>
    <w:p w14:paraId="6E6D5EF9">
      <w:pPr>
        <w:pStyle w:val="2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30F94A11">
      <w:pPr>
        <w:pStyle w:val="2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70C1EC68">
      <w:pPr>
        <w:pStyle w:val="2"/>
        <w:jc w:val="center"/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行政处罚情况统计表</w:t>
      </w:r>
    </w:p>
    <w:p w14:paraId="29608621"/>
    <w:tbl>
      <w:tblPr>
        <w:tblStyle w:val="8"/>
        <w:tblW w:w="1388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7"/>
        <w:gridCol w:w="4459"/>
        <w:gridCol w:w="7700"/>
      </w:tblGrid>
      <w:tr w14:paraId="71391D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1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8C94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行政处罚结果类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351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行政拘留</w:t>
            </w:r>
          </w:p>
        </w:tc>
        <w:tc>
          <w:tcPr>
            <w:tcW w:w="7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762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                    起                                 人</w:t>
            </w:r>
          </w:p>
        </w:tc>
      </w:tr>
      <w:tr w14:paraId="441D02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0" w:hRule="atLeast"/>
        </w:trPr>
        <w:tc>
          <w:tcPr>
            <w:tcW w:w="172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E5747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44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9411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实施其他行政处罚</w:t>
            </w:r>
          </w:p>
        </w:tc>
        <w:tc>
          <w:tcPr>
            <w:tcW w:w="7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26B83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起</w:t>
            </w:r>
          </w:p>
        </w:tc>
      </w:tr>
    </w:tbl>
    <w:p w14:paraId="7AE63FCB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</w:rPr>
        <w:t xml:space="preserve">填报人：   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lang w:eastAsia="zh-CN"/>
        </w:rPr>
        <w:t>程绍杰</w:t>
      </w:r>
      <w:r>
        <w:rPr>
          <w:rFonts w:hint="eastAsia" w:asciiTheme="minorEastAsia" w:hAnsiTheme="minorEastAsia" w:cstheme="minorEastAsia"/>
          <w:color w:val="000000"/>
          <w:kern w:val="0"/>
          <w:sz w:val="24"/>
        </w:rPr>
        <w:t xml:space="preserve">                                                     电话：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lang w:val="en-US" w:eastAsia="zh-CN"/>
        </w:rPr>
        <w:t>5267599</w:t>
      </w:r>
    </w:p>
    <w:p w14:paraId="1F50B9CA">
      <w:pPr>
        <w:widowControl/>
        <w:shd w:val="clear" w:color="auto" w:fill="FFFFFF"/>
        <w:spacing w:line="525" w:lineRule="atLeast"/>
        <w:ind w:firstLine="640" w:firstLineChars="200"/>
        <w:jc w:val="left"/>
        <w:rPr>
          <w:rFonts w:asciiTheme="minorEastAsia" w:hAnsiTheme="minorEastAsia" w:cstheme="minorEastAsia"/>
          <w:color w:val="333333"/>
          <w:kern w:val="0"/>
        </w:rPr>
      </w:pPr>
      <w:r>
        <w:rPr>
          <w:rFonts w:hint="eastAsia" w:asciiTheme="minorEastAsia" w:hAnsiTheme="minorEastAsia" w:cstheme="minorEastAsia"/>
          <w:color w:val="333333"/>
          <w:kern w:val="0"/>
        </w:rPr>
        <w:t>说明：1.金额单位为元，统计范围为年度内已结案的案件。</w:t>
      </w:r>
    </w:p>
    <w:p w14:paraId="73422CA9">
      <w:pPr>
        <w:widowControl/>
        <w:shd w:val="clear" w:color="auto" w:fill="FFFFFF"/>
        <w:spacing w:line="525" w:lineRule="atLeast"/>
        <w:ind w:firstLine="1600" w:firstLineChars="500"/>
        <w:jc w:val="left"/>
        <w:rPr>
          <w:rFonts w:asciiTheme="minorEastAsia" w:hAnsiTheme="minorEastAsia" w:cstheme="minorEastAsia"/>
          <w:color w:val="333333"/>
          <w:kern w:val="0"/>
        </w:rPr>
      </w:pPr>
      <w:r>
        <w:rPr>
          <w:rFonts w:hint="eastAsia" w:asciiTheme="minorEastAsia" w:hAnsiTheme="minorEastAsia" w:cstheme="minorEastAsia"/>
          <w:color w:val="333333"/>
          <w:kern w:val="0"/>
        </w:rPr>
        <w:t>2.较重行政处罚具体内容参照《吉林省行政处罚听证程序规定》第五条规定。</w:t>
      </w:r>
    </w:p>
    <w:p w14:paraId="38747927">
      <w:pPr>
        <w:widowControl/>
        <w:shd w:val="clear" w:color="auto" w:fill="FFFFFF"/>
        <w:spacing w:line="525" w:lineRule="atLeast"/>
        <w:ind w:firstLine="1600" w:firstLineChars="500"/>
        <w:jc w:val="left"/>
        <w:rPr>
          <w:rFonts w:asciiTheme="minorEastAsia" w:hAnsiTheme="minorEastAsia" w:cstheme="minorEastAsia"/>
          <w:color w:val="333333"/>
          <w:kern w:val="0"/>
        </w:rPr>
      </w:pPr>
      <w:r>
        <w:rPr>
          <w:rFonts w:hint="eastAsia" w:asciiTheme="minorEastAsia" w:hAnsiTheme="minorEastAsia" w:cstheme="minorEastAsia"/>
          <w:color w:val="333333"/>
          <w:kern w:val="0"/>
        </w:rPr>
        <w:t>3.单处一个类别行政处罚的，计入相应的行政处罚类别；并处两种以上行政处罚的，算一宗行政处罚，计入最重的行政处罚类别。</w:t>
      </w:r>
    </w:p>
    <w:p w14:paraId="11FE5CE5">
      <w:pPr>
        <w:widowControl/>
        <w:shd w:val="clear" w:color="auto" w:fill="FFFFFF"/>
        <w:spacing w:line="525" w:lineRule="atLeast"/>
        <w:ind w:firstLine="1600" w:firstLineChars="500"/>
        <w:jc w:val="left"/>
        <w:rPr>
          <w:rFonts w:asciiTheme="minorEastAsia" w:hAnsiTheme="minorEastAsia" w:cstheme="minorEastAsia"/>
          <w:color w:val="333333"/>
          <w:kern w:val="0"/>
        </w:rPr>
      </w:pPr>
      <w:r>
        <w:rPr>
          <w:rFonts w:hint="eastAsia" w:asciiTheme="minorEastAsia" w:hAnsiTheme="minorEastAsia" w:cstheme="minorEastAsia"/>
          <w:color w:val="333333"/>
          <w:kern w:val="0"/>
        </w:rPr>
        <w:t>4.“没收违法所得、没收非法财物”能确定金额的，计入“罚没金额”；不能确定金额的，不计入“罚没金额”。</w:t>
      </w:r>
    </w:p>
    <w:p w14:paraId="16EA54E9">
      <w:pPr>
        <w:widowControl/>
        <w:shd w:val="clear" w:color="auto" w:fill="FFFFFF"/>
        <w:spacing w:line="525" w:lineRule="atLeast"/>
        <w:ind w:firstLine="1603" w:firstLineChars="501"/>
        <w:jc w:val="left"/>
        <w:rPr>
          <w:rFonts w:ascii="微软雅黑" w:hAnsi="微软雅黑" w:eastAsia="微软雅黑" w:cs="宋体"/>
          <w:color w:val="333333"/>
          <w:kern w:val="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kern w:val="0"/>
        </w:rPr>
        <w:t>5.“罚没金额”以处罚决定书确定的金额为准。</w:t>
      </w:r>
    </w:p>
    <w:tbl>
      <w:tblPr>
        <w:tblStyle w:val="8"/>
        <w:tblW w:w="138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2"/>
        <w:gridCol w:w="5795"/>
        <w:gridCol w:w="6343"/>
      </w:tblGrid>
      <w:tr w14:paraId="6411D2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13840" w:type="dxa"/>
            <w:gridSpan w:val="3"/>
            <w:vAlign w:val="center"/>
          </w:tcPr>
          <w:p w14:paraId="34C45BD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4"/>
              </w:rPr>
              <w:t>表4</w:t>
            </w:r>
          </w:p>
          <w:p w14:paraId="2A08815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</w:rPr>
              <w:t>其他行政执法行为统计表</w:t>
            </w:r>
          </w:p>
        </w:tc>
      </w:tr>
      <w:tr w14:paraId="1D3699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</w:trPr>
        <w:tc>
          <w:tcPr>
            <w:tcW w:w="13840" w:type="dxa"/>
            <w:gridSpan w:val="3"/>
            <w:vAlign w:val="center"/>
          </w:tcPr>
          <w:p w14:paraId="11B004C8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报送单位：     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/>
              </w:rPr>
              <w:t>临江市水利局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                                报送时间：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2026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28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日</w:t>
            </w:r>
          </w:p>
        </w:tc>
      </w:tr>
      <w:tr w14:paraId="7E67DD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atLeast"/>
        </w:trPr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DB3C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行政征收</w:t>
            </w:r>
          </w:p>
        </w:tc>
        <w:tc>
          <w:tcPr>
            <w:tcW w:w="5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052D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税收征收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09B7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起           万元</w:t>
            </w:r>
          </w:p>
        </w:tc>
      </w:tr>
      <w:tr w14:paraId="23190A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980EC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2611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资源费征收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7FCD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起           万元</w:t>
            </w:r>
          </w:p>
        </w:tc>
      </w:tr>
      <w:tr w14:paraId="77D44B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C7CA9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2488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建设资金征收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B907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起           万元</w:t>
            </w:r>
          </w:p>
        </w:tc>
      </w:tr>
      <w:tr w14:paraId="65CDB4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88964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878A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排污费征收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E842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起           万元</w:t>
            </w:r>
          </w:p>
        </w:tc>
      </w:tr>
      <w:tr w14:paraId="4B2E4A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450DE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A0C4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滞纳金征收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FFFB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起           万元</w:t>
            </w:r>
          </w:p>
        </w:tc>
      </w:tr>
      <w:tr w14:paraId="2714E8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85581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5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3C6E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其他行政征收</w:t>
            </w:r>
          </w:p>
        </w:tc>
        <w:tc>
          <w:tcPr>
            <w:tcW w:w="6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90A9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起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18.2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 xml:space="preserve">    万元</w:t>
            </w:r>
          </w:p>
        </w:tc>
      </w:tr>
    </w:tbl>
    <w:p w14:paraId="0FE22FB6">
      <w:pPr>
        <w:widowControl/>
        <w:jc w:val="left"/>
        <w:textAlignment w:val="center"/>
        <w:rPr>
          <w:rFonts w:asciiTheme="minorEastAsia" w:hAnsiTheme="minorEastAsia" w:cstheme="minorEastAsia"/>
          <w:color w:val="000000"/>
          <w:kern w:val="0"/>
          <w:sz w:val="24"/>
        </w:rPr>
      </w:pPr>
    </w:p>
    <w:p w14:paraId="15968315">
      <w:pPr>
        <w:widowControl/>
        <w:jc w:val="left"/>
        <w:textAlignment w:val="center"/>
        <w:rPr>
          <w:rFonts w:asciiTheme="minorEastAsia" w:hAnsiTheme="minorEastAsia" w:cstheme="minorEastAsia"/>
          <w:color w:val="000000"/>
          <w:kern w:val="0"/>
          <w:sz w:val="24"/>
        </w:rPr>
      </w:pPr>
    </w:p>
    <w:p w14:paraId="12BBD53E">
      <w:pPr>
        <w:widowControl/>
        <w:jc w:val="left"/>
        <w:textAlignment w:val="center"/>
        <w:rPr>
          <w:rFonts w:asciiTheme="minorEastAsia" w:hAnsiTheme="minorEastAsia" w:cstheme="minorEastAsia"/>
          <w:color w:val="000000"/>
          <w:kern w:val="0"/>
          <w:sz w:val="24"/>
        </w:rPr>
      </w:pPr>
    </w:p>
    <w:p w14:paraId="63319DEA">
      <w:pPr>
        <w:widowControl/>
        <w:jc w:val="left"/>
        <w:textAlignment w:val="center"/>
        <w:rPr>
          <w:rFonts w:asciiTheme="minorEastAsia" w:hAnsiTheme="minorEastAsia" w:cstheme="minorEastAsia"/>
          <w:color w:val="000000"/>
          <w:kern w:val="0"/>
          <w:sz w:val="24"/>
        </w:rPr>
      </w:pPr>
    </w:p>
    <w:p w14:paraId="0CF0DCD1">
      <w:pPr>
        <w:widowControl/>
        <w:jc w:val="center"/>
        <w:textAlignment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6B972D8A">
      <w:pPr>
        <w:widowControl/>
        <w:jc w:val="center"/>
        <w:textAlignment w:val="center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其他行政执法行为统计表</w:t>
      </w:r>
    </w:p>
    <w:p w14:paraId="125E912F">
      <w:pPr>
        <w:widowControl/>
        <w:jc w:val="left"/>
        <w:textAlignment w:val="center"/>
        <w:rPr>
          <w:rFonts w:asciiTheme="minorEastAsia" w:hAnsiTheme="minorEastAsia" w:cstheme="minorEastAsia"/>
          <w:color w:val="000000"/>
          <w:kern w:val="0"/>
          <w:sz w:val="24"/>
        </w:rPr>
      </w:pPr>
    </w:p>
    <w:tbl>
      <w:tblPr>
        <w:tblStyle w:val="8"/>
        <w:tblW w:w="138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2"/>
        <w:gridCol w:w="12138"/>
      </w:tblGrid>
      <w:tr w14:paraId="376CA6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3CB3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行政检查</w:t>
            </w:r>
          </w:p>
        </w:tc>
        <w:tc>
          <w:tcPr>
            <w:tcW w:w="1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E048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起</w:t>
            </w:r>
          </w:p>
        </w:tc>
      </w:tr>
      <w:tr w14:paraId="734753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4725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行政裁决</w:t>
            </w:r>
          </w:p>
        </w:tc>
        <w:tc>
          <w:tcPr>
            <w:tcW w:w="1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DCA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起              涉案金额               万元</w:t>
            </w:r>
          </w:p>
        </w:tc>
      </w:tr>
      <w:tr w14:paraId="322A14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3873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听证情况</w:t>
            </w:r>
          </w:p>
        </w:tc>
        <w:tc>
          <w:tcPr>
            <w:tcW w:w="1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8061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应告知当事人听证     起                      已组织听证     起</w:t>
            </w:r>
          </w:p>
        </w:tc>
      </w:tr>
    </w:tbl>
    <w:p w14:paraId="19ED00E6">
      <w:pPr>
        <w:widowControl/>
        <w:shd w:val="clear" w:color="auto" w:fill="FFFFFF"/>
        <w:spacing w:line="525" w:lineRule="atLeast"/>
        <w:ind w:firstLine="480" w:firstLineChars="20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说明：1.“行政征收次数”的统计范围为统计年度1月1日至12月31日期间征收完毕的数量。</w:t>
      </w:r>
    </w:p>
    <w:p w14:paraId="28A61F2D">
      <w:pPr>
        <w:widowControl/>
        <w:shd w:val="clear" w:color="auto" w:fill="FFFFFF"/>
        <w:spacing w:line="525" w:lineRule="atLeast"/>
        <w:ind w:left="1840" w:leftChars="500" w:hanging="240" w:hangingChars="10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0AB85BA8">
      <w:pPr>
        <w:widowControl/>
        <w:shd w:val="clear" w:color="auto" w:fill="FFFFFF"/>
        <w:spacing w:line="525" w:lineRule="atLeast"/>
        <w:ind w:firstLine="1200" w:firstLineChars="50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3.“行政裁决次数”的统计范围为统计年度1月1日至12月31日期间作出行政裁决、行政确认、行政奖励决定的数量。</w:t>
      </w:r>
    </w:p>
    <w:p w14:paraId="1EC60D00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4.“行政给付次数”的统计范围为统计年度1月1日至12月31日期间给付完毕的数量。</w:t>
      </w:r>
    </w:p>
    <w:p w14:paraId="63FEA857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</w:pPr>
    </w:p>
    <w:p w14:paraId="577481D2">
      <w:pPr>
        <w:widowControl/>
        <w:jc w:val="left"/>
        <w:textAlignment w:val="center"/>
        <w:rPr>
          <w:rFonts w:asciiTheme="minorEastAsia" w:hAnsiTheme="minorEastAsia" w:cstheme="minorEastAsia"/>
          <w:bCs/>
          <w:color w:val="000000"/>
          <w:sz w:val="24"/>
        </w:rPr>
      </w:pPr>
      <w:r>
        <w:rPr>
          <w:rFonts w:hint="eastAsia" w:asciiTheme="minorEastAsia" w:hAnsiTheme="minorEastAsia" w:cstheme="minorEastAsia"/>
          <w:bCs/>
          <w:color w:val="000000"/>
          <w:sz w:val="24"/>
        </w:rPr>
        <w:t>表6</w:t>
      </w:r>
    </w:p>
    <w:p w14:paraId="5419C68E">
      <w:pPr>
        <w:widowControl/>
        <w:jc w:val="center"/>
        <w:textAlignment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行政执法设备统计表</w:t>
      </w:r>
    </w:p>
    <w:p w14:paraId="2C90F223">
      <w:pPr>
        <w:widowControl/>
        <w:shd w:val="clear" w:color="auto" w:fill="FFFFFF"/>
        <w:spacing w:line="525" w:lineRule="atLeast"/>
        <w:ind w:firstLine="720" w:firstLineChars="300"/>
        <w:jc w:val="left"/>
        <w:rPr>
          <w:rFonts w:asciiTheme="minorEastAsia" w:hAnsiTheme="minorEastAsia" w:cstheme="minorEastAsia"/>
          <w:color w:val="333333"/>
          <w:kern w:val="0"/>
          <w:sz w:val="24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</w:rPr>
        <w:t xml:space="preserve">报送单位：      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lang w:eastAsia="zh-CN"/>
        </w:rPr>
        <w:t>临江市水利局</w:t>
      </w:r>
      <w:r>
        <w:rPr>
          <w:rFonts w:hint="eastAsia" w:asciiTheme="minorEastAsia" w:hAnsiTheme="minorEastAsia" w:cstheme="minorEastAsia"/>
          <w:color w:val="000000"/>
          <w:kern w:val="0"/>
          <w:sz w:val="24"/>
        </w:rPr>
        <w:t xml:space="preserve">                                        报送时间： 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lang w:val="en-US" w:eastAsia="zh-CN"/>
        </w:rPr>
        <w:t>2026</w:t>
      </w:r>
      <w:r>
        <w:rPr>
          <w:rFonts w:hint="eastAsia" w:asciiTheme="minorEastAsia" w:hAnsiTheme="minorEastAsia" w:cstheme="minorEastAsia"/>
          <w:color w:val="000000"/>
          <w:kern w:val="0"/>
          <w:sz w:val="24"/>
        </w:rPr>
        <w:t xml:space="preserve"> 年  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4"/>
        </w:rPr>
        <w:t xml:space="preserve"> 月 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lang w:val="en-US" w:eastAsia="zh-CN"/>
        </w:rPr>
        <w:t>28</w:t>
      </w:r>
      <w:r>
        <w:rPr>
          <w:rFonts w:hint="eastAsia" w:asciiTheme="minorEastAsia" w:hAnsiTheme="minorEastAsia" w:cstheme="minorEastAsia"/>
          <w:color w:val="000000"/>
          <w:kern w:val="0"/>
          <w:sz w:val="24"/>
        </w:rPr>
        <w:t xml:space="preserve">  日</w:t>
      </w:r>
    </w:p>
    <w:tbl>
      <w:tblPr>
        <w:tblStyle w:val="8"/>
        <w:tblW w:w="136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6449"/>
        <w:gridCol w:w="5520"/>
      </w:tblGrid>
      <w:tr w14:paraId="7894F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5FE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BE7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设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-CN"/>
              </w:rPr>
              <w:t>备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A8B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数量</w:t>
            </w:r>
          </w:p>
        </w:tc>
      </w:tr>
      <w:tr w14:paraId="6A3A4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DA7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FDA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执法记录仪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2996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5</w:t>
            </w:r>
          </w:p>
        </w:tc>
      </w:tr>
      <w:tr w14:paraId="43893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E86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5D3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摄像机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B708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617BE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AFB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B974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录音笔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28E6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05D1E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3B8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B84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笔记本电脑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9949"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lang w:val="en-US" w:eastAsia="zh-CN"/>
              </w:rPr>
              <w:t>1</w:t>
            </w:r>
          </w:p>
        </w:tc>
      </w:tr>
      <w:tr w14:paraId="0E7EC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E2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D7E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开发行政执法智能平台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A7FE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 w14:paraId="24B53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C00A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C7F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开发行政执法智能平台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2F08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</w:tbl>
    <w:p w14:paraId="0E3BDC1A">
      <w:pPr>
        <w:widowControl/>
        <w:shd w:val="clear" w:color="auto" w:fill="FFFFFF"/>
        <w:spacing w:line="525" w:lineRule="atLeast"/>
        <w:ind w:firstLine="640" w:firstLineChars="200"/>
        <w:jc w:val="left"/>
        <w:rPr>
          <w:rFonts w:ascii="方正小标宋简体" w:hAnsi="微软雅黑" w:eastAsia="方正小标宋简体" w:cs="宋体"/>
          <w:color w:val="333333"/>
          <w:kern w:val="0"/>
          <w:sz w:val="21"/>
          <w:szCs w:val="21"/>
        </w:rPr>
      </w:pPr>
      <w:r>
        <w:rPr>
          <w:rFonts w:hint="eastAsia" w:asciiTheme="minorEastAsia" w:hAnsiTheme="minorEastAsia" w:cstheme="minorEastAsia"/>
          <w:color w:val="333333"/>
          <w:kern w:val="0"/>
        </w:rPr>
        <w:t>说明：设备类型主要根据本单位实际情况填写执法记录仪、摄像机、视频监控、录音笔、照相机等；未配备音像记录设备的单位不填。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21"/>
          <w:szCs w:val="21"/>
        </w:rPr>
        <w:t xml:space="preserve"> </w:t>
      </w:r>
    </w:p>
    <w:p w14:paraId="39DCA688">
      <w:pPr>
        <w:widowControl/>
        <w:jc w:val="left"/>
        <w:textAlignment w:val="center"/>
        <w:rPr>
          <w:rFonts w:asciiTheme="minorEastAsia" w:hAnsiTheme="minorEastAsia" w:cstheme="minorEastAsia"/>
          <w:bCs/>
          <w:color w:val="000000"/>
          <w:sz w:val="24"/>
        </w:rPr>
      </w:pPr>
      <w:bookmarkStart w:id="0" w:name="_GoBack"/>
      <w:bookmarkEnd w:id="0"/>
    </w:p>
    <w:p w14:paraId="4C8A5A0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jc w:val="both"/>
        <w:textAlignment w:val="auto"/>
        <w:rPr>
          <w:rFonts w:hint="default" w:ascii="Times New Roman" w:hAnsi="Times New Roman" w:eastAsia="黑体" w:cs="Times New Roman"/>
          <w:color w:val="333333"/>
          <w:kern w:val="0"/>
          <w:sz w:val="44"/>
          <w:szCs w:val="44"/>
        </w:rPr>
      </w:pPr>
    </w:p>
    <w:p w14:paraId="2DAA36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jc w:val="center"/>
        <w:textAlignment w:val="auto"/>
        <w:rPr>
          <w:rFonts w:hint="default" w:ascii="Times New Roman" w:hAnsi="Times New Roman" w:eastAsia="黑体" w:cs="Times New Roman"/>
          <w:color w:val="333333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44"/>
          <w:szCs w:val="44"/>
        </w:rPr>
        <w:t xml:space="preserve">第二部分 </w:t>
      </w:r>
      <w:r>
        <w:rPr>
          <w:rFonts w:hint="default" w:ascii="Times New Roman" w:hAnsi="Times New Roman" w:eastAsia="黑体" w:cs="Times New Roman"/>
          <w:color w:val="333333"/>
          <w:kern w:val="0"/>
          <w:sz w:val="44"/>
          <w:szCs w:val="44"/>
          <w:lang w:eastAsia="zh-CN"/>
        </w:rPr>
        <w:t>临江市水利局202</w:t>
      </w:r>
      <w:r>
        <w:rPr>
          <w:rFonts w:hint="default" w:ascii="Times New Roman" w:hAnsi="Times New Roman" w:eastAsia="黑体" w:cs="Times New Roman"/>
          <w:color w:val="333333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333333"/>
          <w:kern w:val="0"/>
          <w:sz w:val="44"/>
          <w:szCs w:val="44"/>
        </w:rPr>
        <w:t>年度行政执法</w:t>
      </w:r>
      <w:r>
        <w:rPr>
          <w:rFonts w:hint="default" w:ascii="Times New Roman" w:hAnsi="Times New Roman" w:eastAsia="黑体" w:cs="Times New Roman"/>
          <w:color w:val="333333"/>
          <w:kern w:val="0"/>
          <w:sz w:val="44"/>
          <w:szCs w:val="44"/>
          <w:lang w:eastAsia="zh-CN"/>
        </w:rPr>
        <w:t>年报</w:t>
      </w:r>
    </w:p>
    <w:p w14:paraId="0A1898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jc w:val="left"/>
        <w:textAlignment w:val="auto"/>
        <w:rPr>
          <w:rFonts w:hint="default" w:ascii="Times New Roman" w:hAnsi="Times New Roman" w:eastAsia="微软雅黑" w:cs="Times New Roman"/>
          <w:color w:val="333333"/>
          <w:kern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kern w:val="0"/>
        </w:rPr>
        <w:t xml:space="preserve"> </w:t>
      </w:r>
    </w:p>
    <w:p w14:paraId="62B080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46"/>
        <w:jc w:val="left"/>
        <w:textAlignment w:val="auto"/>
        <w:rPr>
          <w:rFonts w:hint="default" w:ascii="Times New Roman" w:hAnsi="Times New Roman" w:eastAsia="楷体" w:cs="Times New Roman"/>
          <w:color w:val="333333"/>
          <w:kern w:val="0"/>
        </w:rPr>
      </w:pPr>
      <w:r>
        <w:rPr>
          <w:rFonts w:hint="default" w:ascii="Times New Roman" w:hAnsi="Times New Roman" w:eastAsia="楷体" w:cs="Times New Roman"/>
          <w:color w:val="333333"/>
          <w:kern w:val="0"/>
        </w:rPr>
        <w:t>一、行政处罚</w:t>
      </w:r>
      <w:r>
        <w:rPr>
          <w:rFonts w:hint="default" w:ascii="Times New Roman" w:hAnsi="Times New Roman" w:eastAsia="楷体" w:cs="Times New Roman"/>
          <w:color w:val="333333"/>
          <w:kern w:val="0"/>
          <w:lang w:eastAsia="zh-CN"/>
        </w:rPr>
        <w:t>统计</w:t>
      </w:r>
      <w:r>
        <w:rPr>
          <w:rFonts w:hint="default" w:ascii="Times New Roman" w:hAnsi="Times New Roman" w:eastAsia="楷体" w:cs="Times New Roman"/>
          <w:color w:val="333333"/>
          <w:kern w:val="0"/>
        </w:rPr>
        <w:t>情况</w:t>
      </w:r>
    </w:p>
    <w:p w14:paraId="4D48C85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46"/>
        <w:jc w:val="left"/>
        <w:textAlignment w:val="auto"/>
        <w:rPr>
          <w:rFonts w:hint="default" w:ascii="Times New Roman" w:hAnsi="Times New Roman" w:cs="Times New Roman"/>
          <w:color w:val="333333"/>
          <w:kern w:val="0"/>
        </w:rPr>
      </w:pPr>
      <w:r>
        <w:rPr>
          <w:rFonts w:hint="default" w:ascii="Times New Roman" w:hAnsi="Times New Roman" w:cs="Times New Roman"/>
          <w:color w:val="333333"/>
          <w:kern w:val="0"/>
        </w:rPr>
        <w:t>本部门</w:t>
      </w:r>
      <w:r>
        <w:rPr>
          <w:rFonts w:hint="default" w:ascii="Times New Roman" w:hAnsi="Times New Roman" w:cs="Times New Roman"/>
          <w:color w:val="333333"/>
          <w:kern w:val="0"/>
          <w:lang w:eastAsia="zh-CN"/>
        </w:rPr>
        <w:t>202</w:t>
      </w:r>
      <w:r>
        <w:rPr>
          <w:rFonts w:hint="default" w:ascii="Times New Roman" w:hAnsi="Times New Roman" w:cs="Times New Roman"/>
          <w:color w:val="333333"/>
          <w:kern w:val="0"/>
          <w:lang w:val="en-US" w:eastAsia="zh-CN"/>
        </w:rPr>
        <w:t>5</w:t>
      </w:r>
      <w:r>
        <w:rPr>
          <w:rFonts w:hint="default" w:ascii="Times New Roman" w:hAnsi="Times New Roman" w:cs="Times New Roman"/>
          <w:color w:val="333333"/>
          <w:kern w:val="0"/>
        </w:rPr>
        <w:t>年度行政处罚</w:t>
      </w:r>
      <w:r>
        <w:rPr>
          <w:rFonts w:hint="default" w:ascii="Times New Roman" w:hAnsi="Times New Roman" w:cs="Times New Roman"/>
          <w:color w:val="333333"/>
          <w:kern w:val="0"/>
          <w:lang w:eastAsia="zh-CN"/>
        </w:rPr>
        <w:t>立案数量</w:t>
      </w:r>
      <w:r>
        <w:rPr>
          <w:rFonts w:hint="default" w:ascii="Times New Roman" w:hAnsi="Times New Roman" w:cs="Times New Roman"/>
          <w:color w:val="333333"/>
          <w:kern w:val="0"/>
          <w:lang w:val="en-US" w:eastAsia="zh-CN"/>
        </w:rPr>
        <w:t>4个，结案数量4个，罚款4起，共33590元，其中较重的行政处罚1起，罚款27090元，其他3起，共罚款6500元。</w:t>
      </w:r>
    </w:p>
    <w:p w14:paraId="4F37E9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46"/>
        <w:jc w:val="left"/>
        <w:textAlignment w:val="auto"/>
        <w:rPr>
          <w:rFonts w:hint="default" w:ascii="Times New Roman" w:hAnsi="Times New Roman" w:eastAsia="楷体" w:cs="Times New Roman"/>
          <w:color w:val="333333"/>
          <w:kern w:val="0"/>
        </w:rPr>
      </w:pPr>
      <w:r>
        <w:rPr>
          <w:rFonts w:hint="default" w:ascii="Times New Roman" w:hAnsi="Times New Roman" w:eastAsia="楷体" w:cs="Times New Roman"/>
          <w:color w:val="333333"/>
          <w:kern w:val="0"/>
        </w:rPr>
        <w:t>二、</w:t>
      </w:r>
      <w:r>
        <w:rPr>
          <w:rFonts w:hint="default" w:ascii="Times New Roman" w:hAnsi="Times New Roman" w:eastAsia="楷体" w:cs="Times New Roman"/>
          <w:color w:val="333333"/>
          <w:kern w:val="0"/>
          <w:lang w:eastAsia="zh-CN"/>
        </w:rPr>
        <w:t>其他</w:t>
      </w:r>
      <w:r>
        <w:rPr>
          <w:rFonts w:hint="default" w:ascii="Times New Roman" w:hAnsi="Times New Roman" w:eastAsia="楷体" w:cs="Times New Roman"/>
          <w:color w:val="333333"/>
          <w:kern w:val="0"/>
        </w:rPr>
        <w:t>行政</w:t>
      </w:r>
      <w:r>
        <w:rPr>
          <w:rFonts w:hint="default" w:ascii="Times New Roman" w:hAnsi="Times New Roman" w:eastAsia="楷体" w:cs="Times New Roman"/>
          <w:color w:val="333333"/>
          <w:kern w:val="0"/>
          <w:lang w:eastAsia="zh-CN"/>
        </w:rPr>
        <w:t>执法行为统计情况</w:t>
      </w:r>
    </w:p>
    <w:p w14:paraId="33F0997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46"/>
        <w:jc w:val="left"/>
        <w:textAlignment w:val="auto"/>
        <w:rPr>
          <w:rFonts w:hint="default" w:ascii="Times New Roman" w:hAnsi="Times New Roman" w:cs="Times New Roman"/>
          <w:color w:val="333333"/>
          <w:kern w:val="0"/>
          <w:lang w:val="en-US" w:eastAsia="zh-CN"/>
        </w:rPr>
      </w:pPr>
      <w:r>
        <w:rPr>
          <w:rFonts w:hint="default" w:ascii="Times New Roman" w:hAnsi="Times New Roman" w:cs="Times New Roman"/>
          <w:color w:val="333333"/>
          <w:kern w:val="0"/>
          <w:lang w:val="en-US" w:eastAsia="zh-CN"/>
        </w:rPr>
        <w:t>其他行政征收14起，共18.2万元。</w:t>
      </w:r>
    </w:p>
    <w:p w14:paraId="38F4759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46"/>
        <w:jc w:val="left"/>
        <w:textAlignment w:val="auto"/>
        <w:rPr>
          <w:rFonts w:hint="default" w:ascii="Times New Roman" w:hAnsi="Times New Roman" w:eastAsia="楷体" w:cs="Times New Roman"/>
          <w:color w:val="333333"/>
          <w:kern w:val="0"/>
        </w:rPr>
      </w:pPr>
      <w:r>
        <w:rPr>
          <w:rFonts w:hint="default" w:ascii="Times New Roman" w:hAnsi="Times New Roman" w:eastAsia="楷体" w:cs="Times New Roman"/>
          <w:color w:val="333333"/>
          <w:kern w:val="0"/>
        </w:rPr>
        <w:t>行政</w:t>
      </w:r>
      <w:r>
        <w:rPr>
          <w:rFonts w:hint="default" w:ascii="Times New Roman" w:hAnsi="Times New Roman" w:eastAsia="楷体" w:cs="Times New Roman"/>
          <w:color w:val="333333"/>
          <w:kern w:val="0"/>
          <w:lang w:eastAsia="zh-CN"/>
        </w:rPr>
        <w:t>执法设备统计情况</w:t>
      </w:r>
    </w:p>
    <w:p w14:paraId="42B981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46"/>
        <w:jc w:val="left"/>
        <w:textAlignment w:val="auto"/>
        <w:rPr>
          <w:rFonts w:hint="default" w:ascii="Times New Roman" w:hAnsi="Times New Roman" w:cs="Times New Roman"/>
          <w:color w:val="333333"/>
          <w:kern w:val="0"/>
          <w:lang w:val="en-US" w:eastAsia="zh-CN"/>
        </w:rPr>
      </w:pPr>
      <w:r>
        <w:rPr>
          <w:rFonts w:hint="default" w:ascii="Times New Roman" w:hAnsi="Times New Roman" w:cs="Times New Roman"/>
          <w:color w:val="333333"/>
          <w:kern w:val="0"/>
          <w:lang w:val="en-US" w:eastAsia="zh-CN"/>
        </w:rPr>
        <w:t>执法记录仪5部，笔记本电脑1部。</w:t>
      </w:r>
    </w:p>
    <w:p w14:paraId="79AA3A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atLeast"/>
        <w:ind w:firstLine="646"/>
        <w:jc w:val="left"/>
        <w:textAlignment w:val="auto"/>
        <w:rPr>
          <w:rFonts w:ascii="仿宋" w:hAnsi="仿宋"/>
          <w:color w:val="333333"/>
          <w:kern w:val="0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772537"/>
    <w:multiLevelType w:val="singleLevel"/>
    <w:tmpl w:val="9D77253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OTBjZTEwZjAwYTg3ZmU3MmJhMTlkNzdiYTU1NWIifQ=="/>
  </w:docVars>
  <w:rsids>
    <w:rsidRoot w:val="1D6044C9"/>
    <w:rsid w:val="05797E16"/>
    <w:rsid w:val="06022AF2"/>
    <w:rsid w:val="08EC1F21"/>
    <w:rsid w:val="0BF80D52"/>
    <w:rsid w:val="0C2B742D"/>
    <w:rsid w:val="17C3498C"/>
    <w:rsid w:val="1D6044C9"/>
    <w:rsid w:val="2E99382A"/>
    <w:rsid w:val="2F2C4D97"/>
    <w:rsid w:val="32EC322D"/>
    <w:rsid w:val="431A30B2"/>
    <w:rsid w:val="52B57DCD"/>
    <w:rsid w:val="57560D05"/>
    <w:rsid w:val="5FC417A4"/>
    <w:rsid w:val="638766EA"/>
    <w:rsid w:val="682B281C"/>
    <w:rsid w:val="6B38395B"/>
    <w:rsid w:val="7B77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 w:asciiTheme="minorAscii" w:hAnsiTheme="minorAscii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uppressAutoHyphens/>
    </w:pPr>
    <w:rPr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3 Char"/>
    <w:link w:val="5"/>
    <w:autoRedefine/>
    <w:qFormat/>
    <w:uiPriority w:val="0"/>
    <w:rPr>
      <w:rFonts w:eastAsia="楷体_GB2312" w:asciiTheme="minorAscii" w:hAnsiTheme="minorAscii"/>
      <w:sz w:val="32"/>
    </w:rPr>
  </w:style>
  <w:style w:type="character" w:customStyle="1" w:styleId="12">
    <w:name w:val="15"/>
    <w:basedOn w:val="10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1341</Words>
  <Characters>1844</Characters>
  <Lines>0</Lines>
  <Paragraphs>0</Paragraphs>
  <TotalTime>5</TotalTime>
  <ScaleCrop>false</ScaleCrop>
  <LinksUpToDate>false</LinksUpToDate>
  <CharactersWithSpaces>2598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2024-01-11T02:25:00Z</dcterms:created>
  <dc:creator>风呼呼兮</dc:creator>
  <cp:lastModifiedBy>Tsundere Autistic</cp:lastModifiedBy>
  <cp:lastPrinted>2026-01-29T05:56:00Z</cp:lastPrinted>
  <dcterms:modified xsi:type="dcterms:W3CDTF">2026-05-13T00:40:26Z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EE5537C344E14B85B98E68536301CE9E_13</vt:lpwstr>
  </property>
  <property fmtid="{D5CDD505-2E9C-101B-9397-08002B2CF9AE}" pid="4" name="KSOTemplateDocerSaveRecord">
    <vt:lpwstr>eyJoZGlkIjoiYmE2ZjI1YzJkZjQ2NGRiYWRjYTY0OWJlM2I3ZmIwOTgiLCJ1c2VySWQiOiIyMDg1MTgyMzMifQ==</vt:lpwstr>
  </property>
</Properties>
</file>