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临江市</w:t>
      </w:r>
      <w:r>
        <w:rPr>
          <w:rFonts w:ascii="宋体" w:hAnsi="宋体"/>
          <w:b/>
          <w:sz w:val="44"/>
          <w:szCs w:val="44"/>
        </w:rPr>
        <w:t>20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24</w:t>
      </w:r>
      <w:r>
        <w:rPr>
          <w:rFonts w:hint="eastAsia" w:ascii="宋体" w:hAnsi="宋体"/>
          <w:b/>
          <w:sz w:val="44"/>
          <w:szCs w:val="44"/>
        </w:rPr>
        <w:t>年度决算工作阶段性总结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省财政厅</w:t>
      </w:r>
      <w:r>
        <w:rPr>
          <w:sz w:val="32"/>
          <w:szCs w:val="32"/>
        </w:rPr>
        <w:t>: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  <w:lang w:eastAsia="zh-CN"/>
        </w:rPr>
        <w:t>按照预算法相关要求</w:t>
      </w:r>
      <w:r>
        <w:rPr>
          <w:rFonts w:hint="eastAsia"/>
          <w:sz w:val="32"/>
          <w:szCs w:val="32"/>
        </w:rPr>
        <w:t>，我市积极部署预决算相关工作并取得了阶段性进展，现就我市决算工作的完成情况作如下阶段性工作总结：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一、部门决算公开工作情况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、公开范围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我市</w:t>
      </w:r>
      <w:r>
        <w:rPr>
          <w:rFonts w:hint="eastAsia"/>
          <w:sz w:val="32"/>
          <w:szCs w:val="32"/>
          <w:lang w:val="en-US" w:eastAsia="zh-CN"/>
        </w:rPr>
        <w:t>187</w:t>
      </w:r>
      <w:r>
        <w:rPr>
          <w:rFonts w:hint="eastAsia"/>
          <w:sz w:val="32"/>
          <w:szCs w:val="32"/>
        </w:rPr>
        <w:t>家</w:t>
      </w:r>
      <w:r>
        <w:rPr>
          <w:rFonts w:hint="eastAsia"/>
          <w:sz w:val="32"/>
          <w:szCs w:val="32"/>
          <w:lang w:eastAsia="zh-CN"/>
        </w:rPr>
        <w:t>（一级预算单位</w:t>
      </w:r>
      <w:r>
        <w:rPr>
          <w:rFonts w:hint="eastAsia"/>
          <w:sz w:val="32"/>
          <w:szCs w:val="32"/>
          <w:lang w:val="en-US" w:eastAsia="zh-CN"/>
        </w:rPr>
        <w:t>67个、二级预算单位120个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预算单位均通过临江市政府信网站公开了本部门</w:t>
      </w:r>
      <w:r>
        <w:rPr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24</w:t>
      </w:r>
      <w:r>
        <w:rPr>
          <w:rFonts w:hint="eastAsia"/>
          <w:sz w:val="32"/>
          <w:szCs w:val="32"/>
        </w:rPr>
        <w:t>年部门决算信息，以及“三公”经费决算信息。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、公开内容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此次部门决算公开内容包括：</w:t>
      </w:r>
      <w:r>
        <w:rPr>
          <w:rFonts w:hint="eastAsia"/>
          <w:sz w:val="32"/>
          <w:szCs w:val="32"/>
          <w:lang w:eastAsia="zh-CN"/>
        </w:rPr>
        <w:t>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</w:rPr>
        <w:t>度部门职责及决算单位构成情况说明、</w:t>
      </w:r>
      <w:r>
        <w:rPr>
          <w:rFonts w:hint="eastAsia"/>
          <w:sz w:val="32"/>
          <w:szCs w:val="32"/>
          <w:lang w:eastAsia="zh-CN"/>
        </w:rPr>
        <w:t>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</w:rPr>
        <w:t>度收入支出决算总表、</w:t>
      </w:r>
      <w:r>
        <w:rPr>
          <w:rFonts w:hint="eastAsia"/>
          <w:sz w:val="32"/>
          <w:szCs w:val="32"/>
          <w:lang w:eastAsia="zh-CN"/>
        </w:rPr>
        <w:t>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</w:rPr>
        <w:t>度收入决算表、</w:t>
      </w:r>
      <w:r>
        <w:rPr>
          <w:rFonts w:hint="eastAsia"/>
          <w:sz w:val="32"/>
          <w:szCs w:val="32"/>
          <w:lang w:eastAsia="zh-CN"/>
        </w:rPr>
        <w:t>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</w:rPr>
        <w:t>度支出决算表、</w:t>
      </w:r>
      <w:r>
        <w:rPr>
          <w:rFonts w:hint="eastAsia"/>
          <w:sz w:val="32"/>
          <w:szCs w:val="32"/>
          <w:lang w:eastAsia="zh-CN"/>
        </w:rPr>
        <w:t>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</w:rPr>
        <w:t>度财政拨款收入支出决算表、</w:t>
      </w:r>
      <w:r>
        <w:rPr>
          <w:rFonts w:hint="eastAsia"/>
          <w:sz w:val="32"/>
          <w:szCs w:val="32"/>
          <w:lang w:eastAsia="zh-CN"/>
        </w:rPr>
        <w:t>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</w:rPr>
        <w:t>度一般公共预算财政拨款支出决算表、</w:t>
      </w:r>
      <w:r>
        <w:rPr>
          <w:rFonts w:hint="eastAsia"/>
          <w:sz w:val="32"/>
          <w:szCs w:val="32"/>
          <w:lang w:eastAsia="zh-CN"/>
        </w:rPr>
        <w:t>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</w:rPr>
        <w:t>度一般公共预算财政拨款基本支出决算表、</w:t>
      </w:r>
      <w:r>
        <w:rPr>
          <w:rFonts w:hint="eastAsia"/>
          <w:sz w:val="32"/>
          <w:szCs w:val="32"/>
          <w:lang w:eastAsia="zh-CN"/>
        </w:rPr>
        <w:t>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</w:rPr>
        <w:t>度政府性基金财政拨款收入支出决算表；</w:t>
      </w:r>
      <w:r>
        <w:rPr>
          <w:rFonts w:hint="eastAsia"/>
          <w:sz w:val="32"/>
          <w:szCs w:val="32"/>
          <w:lang w:eastAsia="zh-CN"/>
        </w:rPr>
        <w:t>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</w:rPr>
        <w:t>度“三公”经费公共预算财政拨款支出决算表、</w:t>
      </w:r>
      <w:r>
        <w:rPr>
          <w:rFonts w:hint="eastAsia"/>
          <w:sz w:val="32"/>
          <w:szCs w:val="32"/>
          <w:lang w:eastAsia="zh-CN"/>
        </w:rPr>
        <w:t>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</w:rPr>
        <w:t>度部门决算情况说明（具体包括三公经费情况说明，预算绩效管理情况说明等）。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、公开时间</w:t>
      </w:r>
    </w:p>
    <w:p>
      <w:pPr>
        <w:ind w:firstLine="640" w:firstLineChars="200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</w:rPr>
        <w:t>截止</w:t>
      </w:r>
      <w:r>
        <w:rPr>
          <w:sz w:val="32"/>
          <w:szCs w:val="32"/>
          <w:highlight w:val="none"/>
        </w:rPr>
        <w:t>20</w:t>
      </w:r>
      <w:r>
        <w:rPr>
          <w:rFonts w:hint="eastAsia"/>
          <w:sz w:val="32"/>
          <w:szCs w:val="32"/>
          <w:highlight w:val="none"/>
          <w:lang w:val="en-US" w:eastAsia="zh-CN"/>
        </w:rPr>
        <w:t>25</w:t>
      </w:r>
      <w:r>
        <w:rPr>
          <w:rFonts w:hint="eastAsia"/>
          <w:sz w:val="32"/>
          <w:szCs w:val="32"/>
          <w:highlight w:val="none"/>
        </w:rPr>
        <w:t>年</w:t>
      </w:r>
      <w:r>
        <w:rPr>
          <w:rFonts w:hint="eastAsia"/>
          <w:sz w:val="32"/>
          <w:szCs w:val="32"/>
          <w:highlight w:val="none"/>
          <w:lang w:val="en-US" w:eastAsia="zh-CN"/>
        </w:rPr>
        <w:t>8</w:t>
      </w:r>
      <w:r>
        <w:rPr>
          <w:rFonts w:hint="eastAsia"/>
          <w:sz w:val="32"/>
          <w:szCs w:val="32"/>
          <w:highlight w:val="none"/>
        </w:rPr>
        <w:t>月</w:t>
      </w:r>
      <w:r>
        <w:rPr>
          <w:rFonts w:hint="eastAsia"/>
          <w:sz w:val="32"/>
          <w:szCs w:val="32"/>
          <w:highlight w:val="none"/>
          <w:lang w:val="en-US" w:eastAsia="zh-CN"/>
        </w:rPr>
        <w:t>20</w:t>
      </w:r>
      <w:r>
        <w:rPr>
          <w:rFonts w:hint="eastAsia"/>
          <w:sz w:val="32"/>
          <w:szCs w:val="32"/>
          <w:highlight w:val="none"/>
        </w:rPr>
        <w:t>日</w:t>
      </w:r>
      <w:r>
        <w:rPr>
          <w:rFonts w:hint="eastAsia"/>
          <w:sz w:val="32"/>
          <w:szCs w:val="32"/>
        </w:rPr>
        <w:t>，我市</w:t>
      </w:r>
      <w:r>
        <w:rPr>
          <w:rFonts w:hint="eastAsia"/>
          <w:sz w:val="32"/>
          <w:szCs w:val="32"/>
          <w:lang w:val="en-US" w:eastAsia="zh-CN"/>
        </w:rPr>
        <w:t>187</w:t>
      </w:r>
      <w:r>
        <w:rPr>
          <w:rFonts w:hint="eastAsia"/>
          <w:sz w:val="32"/>
          <w:szCs w:val="32"/>
        </w:rPr>
        <w:t>家预算单位</w:t>
      </w:r>
      <w:r>
        <w:rPr>
          <w:rFonts w:hint="eastAsia"/>
          <w:sz w:val="32"/>
          <w:szCs w:val="32"/>
          <w:lang w:eastAsia="zh-CN"/>
        </w:rPr>
        <w:t>（一级预算单位</w:t>
      </w:r>
      <w:r>
        <w:rPr>
          <w:rFonts w:hint="eastAsia"/>
          <w:sz w:val="32"/>
          <w:szCs w:val="32"/>
          <w:lang w:val="en-US" w:eastAsia="zh-CN"/>
        </w:rPr>
        <w:t>67个、二级预算单位120个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均通过临江市政府信网站公开了本部门</w:t>
      </w:r>
      <w:r>
        <w:rPr>
          <w:rFonts w:hint="eastAsia"/>
          <w:sz w:val="32"/>
          <w:szCs w:val="32"/>
          <w:lang w:eastAsia="zh-CN"/>
        </w:rPr>
        <w:t>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</w:rPr>
        <w:t>部门决算信息，我</w:t>
      </w:r>
      <w:bookmarkStart w:id="0" w:name="_GoBack"/>
      <w:bookmarkEnd w:id="0"/>
      <w:r>
        <w:rPr>
          <w:rFonts w:hint="eastAsia"/>
          <w:sz w:val="32"/>
          <w:szCs w:val="32"/>
        </w:rPr>
        <w:t>市人大会召开时间为</w:t>
      </w:r>
      <w:r>
        <w:rPr>
          <w:sz w:val="32"/>
          <w:szCs w:val="32"/>
          <w:highlight w:val="none"/>
        </w:rPr>
        <w:t>2</w:t>
      </w:r>
      <w:r>
        <w:rPr>
          <w:rFonts w:hint="eastAsia"/>
          <w:sz w:val="32"/>
          <w:szCs w:val="32"/>
          <w:highlight w:val="none"/>
          <w:lang w:val="en-US" w:eastAsia="zh-CN"/>
        </w:rPr>
        <w:t>025</w:t>
      </w:r>
      <w:r>
        <w:rPr>
          <w:rFonts w:hint="eastAsia"/>
          <w:sz w:val="32"/>
          <w:szCs w:val="32"/>
          <w:highlight w:val="none"/>
        </w:rPr>
        <w:t>年</w:t>
      </w:r>
      <w:r>
        <w:rPr>
          <w:rFonts w:hint="eastAsia"/>
          <w:sz w:val="32"/>
          <w:szCs w:val="32"/>
          <w:highlight w:val="none"/>
          <w:lang w:val="en-US" w:eastAsia="zh-CN"/>
        </w:rPr>
        <w:t>8</w:t>
      </w:r>
      <w:r>
        <w:rPr>
          <w:rFonts w:hint="eastAsia"/>
          <w:sz w:val="32"/>
          <w:szCs w:val="32"/>
          <w:highlight w:val="none"/>
        </w:rPr>
        <w:t>月</w:t>
      </w:r>
      <w:r>
        <w:rPr>
          <w:rFonts w:hint="eastAsia"/>
          <w:sz w:val="32"/>
          <w:szCs w:val="32"/>
          <w:highlight w:val="none"/>
          <w:lang w:val="en-US" w:eastAsia="zh-CN"/>
        </w:rPr>
        <w:t>15</w:t>
      </w:r>
      <w:r>
        <w:rPr>
          <w:rFonts w:hint="eastAsia"/>
          <w:sz w:val="32"/>
          <w:szCs w:val="32"/>
          <w:highlight w:val="none"/>
        </w:rPr>
        <w:t>日，公开时间符合部门决算公开要求。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highlight w:val="none"/>
        </w:rPr>
        <w:t>二、政府决算公开</w:t>
      </w:r>
      <w:r>
        <w:rPr>
          <w:rFonts w:hint="eastAsia"/>
          <w:sz w:val="32"/>
          <w:szCs w:val="32"/>
        </w:rPr>
        <w:t>工作情况</w:t>
      </w:r>
    </w:p>
    <w:p>
      <w:pPr>
        <w:spacing w:line="560" w:lineRule="exact"/>
        <w:ind w:firstLine="640" w:firstLineChars="200"/>
        <w:rPr>
          <w:sz w:val="32"/>
          <w:szCs w:val="32"/>
          <w:highlight w:val="yellow"/>
        </w:rPr>
      </w:pPr>
      <w:r>
        <w:rPr>
          <w:rFonts w:hint="eastAsia"/>
          <w:sz w:val="32"/>
          <w:szCs w:val="32"/>
        </w:rPr>
        <w:t>公开时间：</w:t>
      </w:r>
      <w:r>
        <w:rPr>
          <w:sz w:val="32"/>
          <w:szCs w:val="32"/>
          <w:highlight w:val="none"/>
        </w:rPr>
        <w:t>20</w:t>
      </w:r>
      <w:r>
        <w:rPr>
          <w:rFonts w:hint="eastAsia"/>
          <w:sz w:val="32"/>
          <w:szCs w:val="32"/>
          <w:highlight w:val="none"/>
          <w:lang w:val="en-US" w:eastAsia="zh-CN"/>
        </w:rPr>
        <w:t>25</w:t>
      </w:r>
      <w:r>
        <w:rPr>
          <w:rFonts w:hint="eastAsia"/>
          <w:sz w:val="32"/>
          <w:szCs w:val="32"/>
          <w:highlight w:val="none"/>
        </w:rPr>
        <w:t>年</w:t>
      </w:r>
      <w:r>
        <w:rPr>
          <w:rFonts w:hint="eastAsia"/>
          <w:sz w:val="32"/>
          <w:szCs w:val="32"/>
          <w:highlight w:val="none"/>
          <w:lang w:val="en-US" w:eastAsia="zh-CN"/>
        </w:rPr>
        <w:t>8</w:t>
      </w:r>
      <w:r>
        <w:rPr>
          <w:rFonts w:hint="eastAsia"/>
          <w:sz w:val="32"/>
          <w:szCs w:val="32"/>
          <w:highlight w:val="none"/>
        </w:rPr>
        <w:t>月</w:t>
      </w:r>
      <w:r>
        <w:rPr>
          <w:rFonts w:hint="eastAsia"/>
          <w:sz w:val="32"/>
          <w:szCs w:val="32"/>
          <w:highlight w:val="none"/>
          <w:lang w:val="en-US" w:eastAsia="zh-CN"/>
        </w:rPr>
        <w:t>20</w:t>
      </w:r>
      <w:r>
        <w:rPr>
          <w:rFonts w:hint="eastAsia"/>
          <w:sz w:val="32"/>
          <w:szCs w:val="32"/>
          <w:highlight w:val="none"/>
        </w:rPr>
        <w:t>日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公开内容：全部按照省厅要求进行公开，其中包括：一般公共预算、政府性基金预算、国有资本经营预算、社会保险基金预算、一般公共预算三公经费决算执行情况、举借债务情况说明、预算绩效工作开展情况说明、转移支付执行情况说明、一般公共预算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基本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支出经济分类决算表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试编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三、下一步工作打算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进一步组织学习，认真清理决算公开事项，查漏补缺。进一步健全和完善决算公开制度，规范公开内容，提高公开质量。抓重点促深化。按照“统筹规划，突出重点，切合实际，稳步实施”的要求，在深化完善和巩固提高上下功夫，加大“真公开”的力度。</w:t>
      </w:r>
    </w:p>
    <w:p>
      <w:pPr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ind w:firstLine="640" w:firstLineChars="200"/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>
      <w:pPr>
        <w:tabs>
          <w:tab w:val="left" w:pos="6120"/>
        </w:tabs>
        <w:ind w:firstLine="5120" w:firstLineChars="1600"/>
        <w:rPr>
          <w:sz w:val="32"/>
          <w:szCs w:val="32"/>
        </w:rPr>
      </w:pPr>
      <w:r>
        <w:rPr>
          <w:rFonts w:hint="eastAsia"/>
          <w:sz w:val="32"/>
          <w:szCs w:val="32"/>
        </w:rPr>
        <w:t>临江市财政局</w:t>
      </w:r>
    </w:p>
    <w:p>
      <w:pPr>
        <w:tabs>
          <w:tab w:val="left" w:pos="475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  <w:highlight w:val="none"/>
        </w:rPr>
        <w:t>20</w:t>
      </w:r>
      <w:r>
        <w:rPr>
          <w:rFonts w:hint="eastAsia"/>
          <w:sz w:val="32"/>
          <w:szCs w:val="32"/>
          <w:highlight w:val="none"/>
          <w:lang w:val="en-US" w:eastAsia="zh-CN"/>
        </w:rPr>
        <w:t>25</w:t>
      </w:r>
      <w:r>
        <w:rPr>
          <w:rFonts w:hint="eastAsia"/>
          <w:sz w:val="32"/>
          <w:szCs w:val="32"/>
          <w:highlight w:val="none"/>
        </w:rPr>
        <w:t>年</w:t>
      </w:r>
      <w:r>
        <w:rPr>
          <w:rFonts w:hint="eastAsia"/>
          <w:sz w:val="32"/>
          <w:szCs w:val="32"/>
          <w:highlight w:val="none"/>
          <w:lang w:val="en-US" w:eastAsia="zh-CN"/>
        </w:rPr>
        <w:t>8</w:t>
      </w:r>
      <w:r>
        <w:rPr>
          <w:rFonts w:hint="eastAsia"/>
          <w:sz w:val="32"/>
          <w:szCs w:val="32"/>
          <w:highlight w:val="none"/>
        </w:rPr>
        <w:t>月</w:t>
      </w:r>
      <w:r>
        <w:rPr>
          <w:rFonts w:hint="eastAsia"/>
          <w:sz w:val="32"/>
          <w:szCs w:val="32"/>
          <w:highlight w:val="none"/>
          <w:lang w:val="en-US" w:eastAsia="zh-CN"/>
        </w:rPr>
        <w:t>20</w:t>
      </w:r>
      <w:r>
        <w:rPr>
          <w:rFonts w:hint="eastAsia"/>
          <w:sz w:val="32"/>
          <w:szCs w:val="32"/>
          <w:highlight w:val="none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ZjRmODIxYTk4ZjAzY2JkM2IzM2ZmNGU3ODA0NTEifQ=="/>
  </w:docVars>
  <w:rsids>
    <w:rsidRoot w:val="00FB0FD0"/>
    <w:rsid w:val="000D0F60"/>
    <w:rsid w:val="001716F9"/>
    <w:rsid w:val="002729BD"/>
    <w:rsid w:val="00314DDF"/>
    <w:rsid w:val="00323BC1"/>
    <w:rsid w:val="00377463"/>
    <w:rsid w:val="004305EB"/>
    <w:rsid w:val="004F4B44"/>
    <w:rsid w:val="005A3CDA"/>
    <w:rsid w:val="006B4988"/>
    <w:rsid w:val="00713E28"/>
    <w:rsid w:val="00723E76"/>
    <w:rsid w:val="00781991"/>
    <w:rsid w:val="00814A94"/>
    <w:rsid w:val="0092134F"/>
    <w:rsid w:val="009835FB"/>
    <w:rsid w:val="009A2AFC"/>
    <w:rsid w:val="00A12B50"/>
    <w:rsid w:val="00A94DDE"/>
    <w:rsid w:val="00AF7C8E"/>
    <w:rsid w:val="00BF77F3"/>
    <w:rsid w:val="00D920ED"/>
    <w:rsid w:val="00FB0FD0"/>
    <w:rsid w:val="0101797C"/>
    <w:rsid w:val="05F33C11"/>
    <w:rsid w:val="08133D49"/>
    <w:rsid w:val="09282F12"/>
    <w:rsid w:val="0F783839"/>
    <w:rsid w:val="123F1454"/>
    <w:rsid w:val="12C079DD"/>
    <w:rsid w:val="1ADA0C17"/>
    <w:rsid w:val="1F0D6E83"/>
    <w:rsid w:val="209E195C"/>
    <w:rsid w:val="219748EF"/>
    <w:rsid w:val="271F0CE9"/>
    <w:rsid w:val="2BBF11B5"/>
    <w:rsid w:val="44F85E34"/>
    <w:rsid w:val="4512458D"/>
    <w:rsid w:val="5671298D"/>
    <w:rsid w:val="57152F01"/>
    <w:rsid w:val="5C005FEF"/>
    <w:rsid w:val="5FFF22EA"/>
    <w:rsid w:val="63627185"/>
    <w:rsid w:val="65595668"/>
    <w:rsid w:val="699722EF"/>
    <w:rsid w:val="737A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贵龙科技</Company>
  <Pages>2</Pages>
  <Words>752</Words>
  <Characters>816</Characters>
  <Lines>0</Lines>
  <Paragraphs>0</Paragraphs>
  <TotalTime>72</TotalTime>
  <ScaleCrop>false</ScaleCrop>
  <LinksUpToDate>false</LinksUpToDate>
  <CharactersWithSpaces>830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2018-10-24T01:25:00Z</dcterms:created>
  <dc:creator>贵龙科技</dc:creator>
  <cp:lastModifiedBy>l</cp:lastModifiedBy>
  <dcterms:modified xsi:type="dcterms:W3CDTF">2025-10-22T07:20:38Z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6E94A36575BD4A96B88F6036387C6796</vt:lpwstr>
  </property>
</Properties>
</file>